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5302FD" w14:textId="1E56E95B" w:rsidR="00420A38" w:rsidRPr="007A395D" w:rsidRDefault="00420A38" w:rsidP="000049D8">
      <w:pPr>
        <w:pStyle w:val="Header"/>
        <w:tabs>
          <w:tab w:val="clear" w:pos="9639"/>
          <w:tab w:val="right" w:pos="5954"/>
        </w:tabs>
        <w:spacing w:after="240"/>
        <w:jc w:val="right"/>
        <w:rPr>
          <w:rFonts w:ascii="Calibri" w:hAnsi="Calibri"/>
        </w:rPr>
      </w:pPr>
      <w:r w:rsidRPr="007A395D">
        <w:rPr>
          <w:rFonts w:ascii="Calibri" w:hAnsi="Calibri"/>
        </w:rPr>
        <w:t>Input paper</w:t>
      </w:r>
      <w:r w:rsidR="00037DF4" w:rsidRPr="007A395D">
        <w:rPr>
          <w:rFonts w:ascii="Calibri" w:hAnsi="Calibri"/>
        </w:rPr>
        <w:t>:</w:t>
      </w:r>
      <w:r w:rsidR="000049D8" w:rsidRPr="007A395D">
        <w:rPr>
          <w:rFonts w:ascii="Calibri" w:hAnsi="Calibri"/>
        </w:rPr>
        <w:t xml:space="preserve">  </w:t>
      </w:r>
      <w:r w:rsidR="00982DC6">
        <w:rPr>
          <w:rFonts w:ascii="Calibri" w:hAnsi="Calibri"/>
        </w:rPr>
        <w:t>ENAV</w:t>
      </w:r>
      <w:r w:rsidRPr="007A395D">
        <w:rPr>
          <w:rFonts w:ascii="Calibri" w:hAnsi="Calibri"/>
        </w:rPr>
        <w:t>-</w:t>
      </w:r>
      <w:r w:rsidR="00CA419D">
        <w:rPr>
          <w:rFonts w:ascii="Calibri" w:hAnsi="Calibri"/>
        </w:rPr>
        <w:t>19</w:t>
      </w:r>
      <w:r w:rsidRPr="007A395D">
        <w:rPr>
          <w:rFonts w:ascii="Calibri" w:hAnsi="Calibri"/>
        </w:rPr>
        <w:t>.</w:t>
      </w:r>
      <w:r w:rsidR="006A7F0E">
        <w:rPr>
          <w:rFonts w:ascii="Calibri" w:hAnsi="Calibri"/>
        </w:rPr>
        <w:t>14.1.4</w:t>
      </w:r>
    </w:p>
    <w:p w14:paraId="370CFB53" w14:textId="0056C39C" w:rsidR="0080294B" w:rsidRPr="007A395D" w:rsidRDefault="00E558C3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 xml:space="preserve">Input paper for the following Committee(s): </w:t>
      </w:r>
      <w:r w:rsidRPr="007A395D">
        <w:rPr>
          <w:rFonts w:ascii="Calibri" w:hAnsi="Calibri"/>
        </w:rPr>
        <w:tab/>
      </w:r>
      <w:r w:rsidRPr="007A395D">
        <w:rPr>
          <w:rFonts w:ascii="Calibri" w:hAnsi="Calibri"/>
          <w:sz w:val="18"/>
          <w:szCs w:val="18"/>
        </w:rPr>
        <w:t>check as appropriate</w:t>
      </w:r>
      <w:r w:rsidRPr="007A395D">
        <w:rPr>
          <w:rFonts w:ascii="Calibri" w:hAnsi="Calibri"/>
          <w:sz w:val="18"/>
          <w:szCs w:val="18"/>
        </w:rPr>
        <w:tab/>
      </w:r>
      <w:r w:rsidRPr="007A395D">
        <w:rPr>
          <w:rFonts w:ascii="Calibri" w:hAnsi="Calibri"/>
        </w:rPr>
        <w:tab/>
        <w:t>Purpose of paper:</w:t>
      </w:r>
    </w:p>
    <w:p w14:paraId="78786733" w14:textId="68A29061" w:rsidR="0080294B" w:rsidRPr="007A395D" w:rsidRDefault="0080294B" w:rsidP="00037DF4">
      <w:pPr>
        <w:pStyle w:val="BodyText"/>
        <w:tabs>
          <w:tab w:val="left" w:pos="1843"/>
        </w:tabs>
        <w:rPr>
          <w:rFonts w:ascii="Calibri" w:hAnsi="Calibri" w:cs="Arial"/>
          <w:b/>
          <w:sz w:val="24"/>
          <w:szCs w:val="24"/>
        </w:rPr>
      </w:pP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ARM</w:t>
      </w:r>
      <w:r w:rsidR="00037DF4"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ENG</w:t>
      </w:r>
      <w:r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</w:rPr>
        <w:tab/>
      </w:r>
      <w:r w:rsidR="004D4924">
        <w:rPr>
          <w:rFonts w:ascii="Calibri" w:hAnsi="Calibri" w:cs="Arial"/>
          <w:b/>
          <w:sz w:val="24"/>
          <w:szCs w:val="24"/>
        </w:rPr>
        <w:t>X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PAP</w:t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B94282">
        <w:rPr>
          <w:rFonts w:ascii="Calibri" w:hAnsi="Calibri" w:cs="Arial"/>
          <w:b/>
          <w:sz w:val="24"/>
          <w:szCs w:val="24"/>
        </w:rPr>
        <w:t>X</w:t>
      </w:r>
      <w:r w:rsidRPr="007A395D">
        <w:rPr>
          <w:rFonts w:ascii="Calibri" w:hAnsi="Calibri" w:cs="Arial"/>
          <w:sz w:val="24"/>
          <w:szCs w:val="24"/>
        </w:rPr>
        <w:t xml:space="preserve">  Input</w:t>
      </w:r>
    </w:p>
    <w:p w14:paraId="0BC79547" w14:textId="7F772B8A" w:rsidR="0080294B" w:rsidRPr="007A395D" w:rsidRDefault="0080294B" w:rsidP="00037DF4">
      <w:pPr>
        <w:pStyle w:val="BodyText"/>
        <w:tabs>
          <w:tab w:val="left" w:pos="1843"/>
        </w:tabs>
        <w:rPr>
          <w:rFonts w:ascii="Calibri" w:hAnsi="Calibri"/>
        </w:rPr>
      </w:pP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ENAV</w:t>
      </w:r>
      <w:r w:rsidRPr="007A395D">
        <w:rPr>
          <w:rFonts w:ascii="Calibri" w:hAnsi="Calibri" w:cs="Arial"/>
          <w:b/>
          <w:sz w:val="24"/>
          <w:szCs w:val="24"/>
        </w:rPr>
        <w:tab/>
      </w:r>
      <w:r w:rsidR="004D4924"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="003D2DC1" w:rsidRPr="007A395D">
        <w:rPr>
          <w:rFonts w:ascii="Calibri" w:hAnsi="Calibri" w:cs="Arial"/>
        </w:rPr>
        <w:t>VTS</w:t>
      </w:r>
      <w:r w:rsidR="00B94282" w:rsidRPr="007A395D">
        <w:rPr>
          <w:rFonts w:ascii="Calibri" w:hAnsi="Calibri" w:cs="Arial"/>
        </w:rPr>
        <w:tab/>
      </w:r>
      <w:r w:rsidR="00B94282" w:rsidRPr="007A395D">
        <w:rPr>
          <w:rFonts w:ascii="Calibri" w:hAnsi="Calibri" w:cs="Arial"/>
        </w:rPr>
        <w:tab/>
      </w:r>
      <w:r w:rsidR="007F46E3" w:rsidRPr="007A395D">
        <w:rPr>
          <w:rFonts w:ascii="Calibri" w:hAnsi="Calibri" w:cs="Arial"/>
          <w:b/>
          <w:sz w:val="24"/>
          <w:szCs w:val="24"/>
        </w:rPr>
        <w:t>□</w:t>
      </w:r>
      <w:r w:rsidR="00B94282" w:rsidRPr="007A395D">
        <w:rPr>
          <w:rFonts w:ascii="Calibri" w:hAnsi="Calibri" w:cs="Arial"/>
          <w:sz w:val="24"/>
          <w:szCs w:val="24"/>
        </w:rPr>
        <w:t xml:space="preserve">  </w:t>
      </w:r>
      <w:r w:rsidR="00B94282">
        <w:rPr>
          <w:rFonts w:ascii="Calibri" w:hAnsi="Calibri" w:cs="Arial"/>
        </w:rPr>
        <w:t>COUNCIL</w:t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Information</w:t>
      </w:r>
    </w:p>
    <w:p w14:paraId="3E1C02C4" w14:textId="77777777" w:rsidR="0080294B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DD25FD9" w14:textId="72144501" w:rsidR="00A446C9" w:rsidRPr="007A395D" w:rsidRDefault="00A446C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Agenda item</w:t>
      </w:r>
      <w:r w:rsidR="00037DF4" w:rsidRPr="007A395D">
        <w:rPr>
          <w:rFonts w:ascii="Calibri" w:hAnsi="Calibri"/>
        </w:rPr>
        <w:t xml:space="preserve"> </w:t>
      </w:r>
      <w:r w:rsidR="00037DF4" w:rsidRPr="007A395D">
        <w:rPr>
          <w:rStyle w:val="FootnoteReference"/>
          <w:rFonts w:ascii="Calibri" w:hAnsi="Calibri"/>
          <w:sz w:val="22"/>
          <w:vertAlign w:val="superscript"/>
        </w:rPr>
        <w:footnoteReference w:id="1"/>
      </w:r>
      <w:r w:rsidR="001C44A3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  <w:t>n.n</w:t>
      </w:r>
    </w:p>
    <w:p w14:paraId="1AB3E246" w14:textId="0D307E57" w:rsidR="00A446C9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 xml:space="preserve">Technical Domain / </w:t>
      </w:r>
      <w:r w:rsidR="00A446C9" w:rsidRPr="007A395D">
        <w:rPr>
          <w:rFonts w:ascii="Calibri" w:hAnsi="Calibri"/>
        </w:rPr>
        <w:t>Task Number</w:t>
      </w:r>
      <w:r w:rsidR="00037DF4" w:rsidRPr="007A395D">
        <w:rPr>
          <w:rFonts w:ascii="Calibri" w:hAnsi="Calibri"/>
        </w:rPr>
        <w:t xml:space="preserve"> </w:t>
      </w:r>
      <w:r w:rsidR="00037DF4" w:rsidRPr="007A395D">
        <w:rPr>
          <w:rFonts w:ascii="Calibri" w:hAnsi="Calibri"/>
          <w:vertAlign w:val="superscript"/>
        </w:rPr>
        <w:t>2</w:t>
      </w:r>
      <w:r w:rsidR="001C44A3" w:rsidRPr="007A395D">
        <w:rPr>
          <w:rFonts w:ascii="Calibri" w:hAnsi="Calibri"/>
        </w:rPr>
        <w:tab/>
      </w:r>
      <w:r w:rsidR="00C32646">
        <w:rPr>
          <w:rFonts w:ascii="Calibri" w:hAnsi="Calibri"/>
        </w:rPr>
        <w:t>Implementation</w:t>
      </w:r>
      <w:r w:rsidR="000B6757">
        <w:rPr>
          <w:rFonts w:ascii="Calibri" w:hAnsi="Calibri"/>
        </w:rPr>
        <w:t xml:space="preserve"> </w:t>
      </w:r>
    </w:p>
    <w:p w14:paraId="01FC5420" w14:textId="04FAD3F1" w:rsidR="00362CD9" w:rsidRPr="007A395D" w:rsidRDefault="00362CD9" w:rsidP="00FE5674">
      <w:pPr>
        <w:pStyle w:val="BodyText"/>
        <w:tabs>
          <w:tab w:val="left" w:pos="2835"/>
        </w:tabs>
        <w:rPr>
          <w:rFonts w:ascii="Calibri" w:hAnsi="Calibri"/>
          <w:color w:val="FF0000"/>
        </w:rPr>
      </w:pPr>
      <w:r w:rsidRPr="007A395D">
        <w:rPr>
          <w:rFonts w:ascii="Calibri" w:hAnsi="Calibri"/>
        </w:rPr>
        <w:t>Author(s)</w:t>
      </w:r>
      <w:r w:rsidR="00FE5674" w:rsidRPr="007A395D">
        <w:rPr>
          <w:rFonts w:ascii="Calibri" w:hAnsi="Calibri"/>
        </w:rPr>
        <w:t xml:space="preserve"> / Submitter(s)</w:t>
      </w:r>
      <w:r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B94282">
        <w:rPr>
          <w:rFonts w:ascii="Calibri" w:hAnsi="Calibri"/>
        </w:rPr>
        <w:t>ENAV C</w:t>
      </w:r>
      <w:r w:rsidR="00E37CFB">
        <w:rPr>
          <w:rFonts w:ascii="Calibri" w:hAnsi="Calibri"/>
        </w:rPr>
        <w:t>ommittee</w:t>
      </w:r>
    </w:p>
    <w:p w14:paraId="4834080C" w14:textId="7FBCA60F" w:rsidR="00A446C9" w:rsidRDefault="006A7F0E" w:rsidP="004F05F3">
      <w:pPr>
        <w:pStyle w:val="Title"/>
        <w:spacing w:before="0" w:after="0"/>
        <w:rPr>
          <w:rFonts w:ascii="Calibri" w:hAnsi="Calibri"/>
          <w:color w:val="0070C0"/>
        </w:rPr>
      </w:pPr>
      <w:r>
        <w:rPr>
          <w:rFonts w:ascii="Calibri" w:hAnsi="Calibri"/>
          <w:color w:val="0070C0"/>
        </w:rPr>
        <w:t xml:space="preserve">Liaison note to </w:t>
      </w:r>
      <w:r w:rsidR="004D4924">
        <w:rPr>
          <w:rFonts w:ascii="Calibri" w:hAnsi="Calibri"/>
          <w:color w:val="0070C0"/>
        </w:rPr>
        <w:t>PAP</w:t>
      </w:r>
    </w:p>
    <w:p w14:paraId="604A40F6" w14:textId="77777777" w:rsidR="00DD4F48" w:rsidRDefault="007F46E3" w:rsidP="004F05F3">
      <w:pPr>
        <w:pStyle w:val="Title"/>
        <w:spacing w:before="0" w:after="0"/>
        <w:rPr>
          <w:rFonts w:ascii="Calibri" w:hAnsi="Calibri"/>
          <w:color w:val="0070C0"/>
        </w:rPr>
      </w:pPr>
      <w:r>
        <w:rPr>
          <w:rFonts w:ascii="Calibri" w:hAnsi="Calibri"/>
          <w:color w:val="0070C0"/>
        </w:rPr>
        <w:t>o</w:t>
      </w:r>
      <w:r w:rsidR="004F05F3">
        <w:rPr>
          <w:rFonts w:ascii="Calibri" w:hAnsi="Calibri"/>
          <w:color w:val="0070C0"/>
        </w:rPr>
        <w:t xml:space="preserve">n </w:t>
      </w:r>
      <w:r w:rsidR="00482FA6">
        <w:rPr>
          <w:rFonts w:ascii="Calibri" w:hAnsi="Calibri"/>
          <w:color w:val="0070C0"/>
        </w:rPr>
        <w:t xml:space="preserve">the </w:t>
      </w:r>
      <w:r w:rsidR="006A7F0E">
        <w:rPr>
          <w:rFonts w:ascii="Calibri" w:hAnsi="Calibri"/>
          <w:color w:val="0070C0"/>
        </w:rPr>
        <w:t xml:space="preserve">IALA </w:t>
      </w:r>
      <w:r w:rsidR="00482FA6">
        <w:rPr>
          <w:rFonts w:ascii="Calibri" w:hAnsi="Calibri"/>
          <w:color w:val="0070C0"/>
        </w:rPr>
        <w:t>e-Navigation Roadmap</w:t>
      </w:r>
    </w:p>
    <w:p w14:paraId="78DF38FA" w14:textId="6E021170" w:rsidR="004F05F3" w:rsidRPr="00605E43" w:rsidRDefault="00DD4F48" w:rsidP="004F05F3">
      <w:pPr>
        <w:pStyle w:val="Title"/>
        <w:spacing w:before="0" w:after="0"/>
        <w:rPr>
          <w:rFonts w:ascii="Calibri" w:hAnsi="Calibri"/>
          <w:color w:val="0070C0"/>
        </w:rPr>
      </w:pPr>
      <w:r>
        <w:rPr>
          <w:rFonts w:ascii="Calibri" w:hAnsi="Calibri"/>
          <w:color w:val="0070C0"/>
        </w:rPr>
        <w:t xml:space="preserve">and related proposals to </w:t>
      </w:r>
      <w:r w:rsidR="00AB6997">
        <w:rPr>
          <w:rFonts w:ascii="Calibri" w:hAnsi="Calibri"/>
          <w:color w:val="0070C0"/>
        </w:rPr>
        <w:t>re</w:t>
      </w:r>
      <w:r>
        <w:rPr>
          <w:rFonts w:ascii="Calibri" w:hAnsi="Calibri"/>
          <w:color w:val="0070C0"/>
        </w:rPr>
        <w:t>structure IALA’s activities</w:t>
      </w:r>
      <w:r w:rsidR="00482FA6">
        <w:rPr>
          <w:rFonts w:ascii="Calibri" w:hAnsi="Calibri"/>
          <w:color w:val="0070C0"/>
        </w:rPr>
        <w:t xml:space="preserve"> </w:t>
      </w:r>
      <w:r w:rsidR="00AB6997">
        <w:rPr>
          <w:rFonts w:ascii="Calibri" w:hAnsi="Calibri"/>
          <w:color w:val="0070C0"/>
        </w:rPr>
        <w:t>concerning e-navigation</w:t>
      </w:r>
    </w:p>
    <w:p w14:paraId="0F258596" w14:textId="588869AB" w:rsidR="00A446C9" w:rsidRPr="00605E43" w:rsidRDefault="00FE5A63" w:rsidP="00605E43">
      <w:pPr>
        <w:pStyle w:val="Heading1"/>
      </w:pPr>
      <w:r>
        <w:t>INTRODUCTION</w:t>
      </w:r>
    </w:p>
    <w:p w14:paraId="65D6F9BE" w14:textId="18BAA168" w:rsidR="006A7F0E" w:rsidRDefault="004D4924" w:rsidP="00B06472">
      <w:pPr>
        <w:pStyle w:val="BodyText"/>
        <w:rPr>
          <w:rFonts w:ascii="Calibri" w:hAnsi="Calibri"/>
        </w:rPr>
      </w:pPr>
      <w:r>
        <w:rPr>
          <w:rFonts w:ascii="Calibri" w:hAnsi="Calibri"/>
        </w:rPr>
        <w:t xml:space="preserve">The ENAV Committee was tasked to </w:t>
      </w:r>
      <w:r w:rsidR="00B06472">
        <w:rPr>
          <w:rFonts w:ascii="Calibri" w:hAnsi="Calibri"/>
        </w:rPr>
        <w:t>develop</w:t>
      </w:r>
      <w:r w:rsidR="006A7F0E">
        <w:rPr>
          <w:rFonts w:ascii="Calibri" w:hAnsi="Calibri"/>
        </w:rPr>
        <w:t xml:space="preserve"> a</w:t>
      </w:r>
      <w:r w:rsidR="0005731A">
        <w:rPr>
          <w:rFonts w:ascii="Calibri" w:hAnsi="Calibri"/>
        </w:rPr>
        <w:t>nd maintain</w:t>
      </w:r>
      <w:r>
        <w:rPr>
          <w:rFonts w:ascii="Calibri" w:hAnsi="Calibri"/>
        </w:rPr>
        <w:t xml:space="preserve"> a </w:t>
      </w:r>
      <w:r w:rsidR="00AB6997">
        <w:rPr>
          <w:rFonts w:ascii="Calibri" w:hAnsi="Calibri"/>
        </w:rPr>
        <w:t xml:space="preserve">high-level </w:t>
      </w:r>
      <w:r w:rsidR="00B06472">
        <w:rPr>
          <w:rFonts w:ascii="Calibri" w:hAnsi="Calibri"/>
        </w:rPr>
        <w:t xml:space="preserve">roadmap on </w:t>
      </w:r>
      <w:r w:rsidR="00B06472" w:rsidRPr="00B06472">
        <w:rPr>
          <w:rFonts w:ascii="Calibri" w:hAnsi="Calibri"/>
        </w:rPr>
        <w:t>IALA’s activities concerning</w:t>
      </w:r>
      <w:r w:rsidR="00B06472">
        <w:rPr>
          <w:rFonts w:ascii="Calibri" w:hAnsi="Calibri"/>
        </w:rPr>
        <w:t xml:space="preserve"> </w:t>
      </w:r>
      <w:r w:rsidR="00B06472" w:rsidRPr="00B06472">
        <w:rPr>
          <w:rFonts w:ascii="Calibri" w:hAnsi="Calibri"/>
        </w:rPr>
        <w:t>e-Navigation and related developments in the maritime domain</w:t>
      </w:r>
      <w:r w:rsidR="00B06472">
        <w:rPr>
          <w:rFonts w:ascii="Calibri" w:hAnsi="Calibri"/>
        </w:rPr>
        <w:t xml:space="preserve"> </w:t>
      </w:r>
      <w:r w:rsidR="0005731A">
        <w:rPr>
          <w:rFonts w:ascii="Calibri" w:hAnsi="Calibri"/>
        </w:rPr>
        <w:t>(</w:t>
      </w:r>
      <w:r w:rsidR="006A7F0E">
        <w:rPr>
          <w:rFonts w:ascii="Calibri" w:hAnsi="Calibri"/>
        </w:rPr>
        <w:t>T</w:t>
      </w:r>
      <w:r w:rsidR="0005731A">
        <w:rPr>
          <w:rFonts w:ascii="Calibri" w:hAnsi="Calibri"/>
        </w:rPr>
        <w:t>ask 4.3.4</w:t>
      </w:r>
      <w:r w:rsidR="006A7F0E">
        <w:rPr>
          <w:rFonts w:ascii="Calibri" w:hAnsi="Calibri"/>
        </w:rPr>
        <w:t xml:space="preserve"> of the Committee’s 2014-18 work program</w:t>
      </w:r>
      <w:r w:rsidR="0005731A">
        <w:rPr>
          <w:rFonts w:ascii="Calibri" w:hAnsi="Calibri"/>
        </w:rPr>
        <w:t xml:space="preserve">). </w:t>
      </w:r>
    </w:p>
    <w:p w14:paraId="0B92265C" w14:textId="20AD7678" w:rsidR="004D4924" w:rsidRDefault="006A7F0E" w:rsidP="00B06472">
      <w:pPr>
        <w:pStyle w:val="BodyText"/>
        <w:rPr>
          <w:rFonts w:ascii="Calibri" w:hAnsi="Calibri"/>
        </w:rPr>
      </w:pPr>
      <w:r>
        <w:rPr>
          <w:rFonts w:ascii="Calibri" w:hAnsi="Calibri"/>
        </w:rPr>
        <w:t xml:space="preserve">ENAV18 (March 2016) </w:t>
      </w:r>
      <w:r w:rsidR="007F46E3">
        <w:rPr>
          <w:rFonts w:ascii="Calibri" w:hAnsi="Calibri"/>
        </w:rPr>
        <w:t>forwarded</w:t>
      </w:r>
      <w:r w:rsidR="0005731A">
        <w:rPr>
          <w:rFonts w:ascii="Calibri" w:hAnsi="Calibri"/>
        </w:rPr>
        <w:t xml:space="preserve"> </w:t>
      </w:r>
      <w:r w:rsidR="00AB6997">
        <w:rPr>
          <w:rFonts w:ascii="Calibri" w:hAnsi="Calibri"/>
        </w:rPr>
        <w:t>a</w:t>
      </w:r>
      <w:r w:rsidR="0005731A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draft roadmap </w:t>
      </w:r>
      <w:r w:rsidR="0005731A">
        <w:rPr>
          <w:rFonts w:ascii="Calibri" w:hAnsi="Calibri"/>
        </w:rPr>
        <w:t xml:space="preserve">to the VTS and ARM Committees for comment and advise.  </w:t>
      </w:r>
      <w:r>
        <w:rPr>
          <w:rFonts w:ascii="Calibri" w:hAnsi="Calibri"/>
        </w:rPr>
        <w:t xml:space="preserve">ENAV 19 (September 2016) noted that the VTS Committee provided some </w:t>
      </w:r>
      <w:r w:rsidR="007F46E3">
        <w:rPr>
          <w:rFonts w:ascii="Calibri" w:hAnsi="Calibri"/>
        </w:rPr>
        <w:t xml:space="preserve">general </w:t>
      </w:r>
      <w:r>
        <w:rPr>
          <w:rFonts w:ascii="Calibri" w:hAnsi="Calibri"/>
        </w:rPr>
        <w:t xml:space="preserve">comments.  </w:t>
      </w:r>
      <w:r w:rsidR="007F46E3">
        <w:rPr>
          <w:rFonts w:ascii="Calibri" w:hAnsi="Calibri"/>
        </w:rPr>
        <w:t xml:space="preserve">Also, the </w:t>
      </w:r>
      <w:r>
        <w:rPr>
          <w:rFonts w:ascii="Calibri" w:hAnsi="Calibri"/>
        </w:rPr>
        <w:t xml:space="preserve">ARM </w:t>
      </w:r>
      <w:r w:rsidR="007F46E3">
        <w:rPr>
          <w:rFonts w:ascii="Calibri" w:hAnsi="Calibri"/>
        </w:rPr>
        <w:t xml:space="preserve">Committee </w:t>
      </w:r>
      <w:r>
        <w:rPr>
          <w:rFonts w:ascii="Calibri" w:hAnsi="Calibri"/>
        </w:rPr>
        <w:t xml:space="preserve">was supportive </w:t>
      </w:r>
      <w:r w:rsidR="007F46E3">
        <w:rPr>
          <w:rFonts w:ascii="Calibri" w:hAnsi="Calibri"/>
        </w:rPr>
        <w:t>of the d</w:t>
      </w:r>
      <w:r>
        <w:rPr>
          <w:rFonts w:ascii="Calibri" w:hAnsi="Calibri"/>
        </w:rPr>
        <w:t>raft IALA e-Navigation Roadmap.</w:t>
      </w:r>
    </w:p>
    <w:p w14:paraId="320F59C1" w14:textId="37CDF103" w:rsidR="006A7F0E" w:rsidRPr="00605E43" w:rsidRDefault="006A7F0E" w:rsidP="006A7F0E">
      <w:pPr>
        <w:pStyle w:val="Heading1"/>
      </w:pPr>
      <w:r>
        <w:t>DISCUSSION</w:t>
      </w:r>
      <w:r w:rsidR="00731765">
        <w:t xml:space="preserve"> (1)</w:t>
      </w:r>
    </w:p>
    <w:p w14:paraId="7372EA9D" w14:textId="4F130CDD" w:rsidR="006A7F0E" w:rsidRPr="006A7F0E" w:rsidRDefault="006A7F0E" w:rsidP="007F46E3">
      <w:pPr>
        <w:pStyle w:val="BodyText"/>
        <w:rPr>
          <w:rFonts w:ascii="Calibri" w:hAnsi="Calibri"/>
        </w:rPr>
      </w:pPr>
      <w:r w:rsidRPr="006A7F0E">
        <w:rPr>
          <w:rFonts w:ascii="Calibri" w:hAnsi="Calibri"/>
        </w:rPr>
        <w:t xml:space="preserve">The first version of this IALA roadmap </w:t>
      </w:r>
      <w:r w:rsidR="007F46E3">
        <w:rPr>
          <w:rFonts w:ascii="Calibri" w:hAnsi="Calibri"/>
        </w:rPr>
        <w:t>is attached.  It has generated a number of high-level questions and concerns. They are:</w:t>
      </w:r>
    </w:p>
    <w:p w14:paraId="5447CC84" w14:textId="0AB1A2D2" w:rsidR="00800283" w:rsidRPr="007F46E3" w:rsidRDefault="00AB6997" w:rsidP="008563EF">
      <w:pPr>
        <w:pStyle w:val="BodyText"/>
        <w:numPr>
          <w:ilvl w:val="0"/>
          <w:numId w:val="19"/>
        </w:numPr>
        <w:rPr>
          <w:rFonts w:ascii="Calibri" w:hAnsi="Calibri"/>
        </w:rPr>
      </w:pPr>
      <w:r>
        <w:rPr>
          <w:rFonts w:ascii="Calibri" w:hAnsi="Calibri"/>
        </w:rPr>
        <w:t xml:space="preserve">Is the </w:t>
      </w:r>
      <w:r w:rsidR="00F317C4">
        <w:rPr>
          <w:rFonts w:ascii="Calibri" w:hAnsi="Calibri"/>
        </w:rPr>
        <w:t>ENAV Committee’s</w:t>
      </w:r>
      <w:r w:rsidR="00800283">
        <w:rPr>
          <w:rFonts w:ascii="Calibri" w:hAnsi="Calibri"/>
        </w:rPr>
        <w:t xml:space="preserve"> assumption that the </w:t>
      </w:r>
      <w:r w:rsidR="00800283" w:rsidRPr="007F46E3">
        <w:rPr>
          <w:rFonts w:ascii="Calibri" w:hAnsi="Calibri"/>
        </w:rPr>
        <w:t xml:space="preserve">document </w:t>
      </w:r>
      <w:r w:rsidR="00800283">
        <w:rPr>
          <w:rFonts w:ascii="Calibri" w:hAnsi="Calibri"/>
        </w:rPr>
        <w:t xml:space="preserve">is intended to be </w:t>
      </w:r>
      <w:r w:rsidR="00800283" w:rsidRPr="007F46E3">
        <w:rPr>
          <w:rFonts w:ascii="Calibri" w:hAnsi="Calibri"/>
        </w:rPr>
        <w:t>an internal</w:t>
      </w:r>
      <w:r w:rsidR="00800283">
        <w:rPr>
          <w:rFonts w:ascii="Calibri" w:hAnsi="Calibri"/>
        </w:rPr>
        <w:t>, high-level management tool</w:t>
      </w:r>
      <w:r w:rsidR="00800283" w:rsidRPr="007F46E3">
        <w:rPr>
          <w:rFonts w:ascii="Calibri" w:hAnsi="Calibri"/>
        </w:rPr>
        <w:t xml:space="preserve">, for use by Council, PAP and </w:t>
      </w:r>
      <w:r w:rsidR="00800283">
        <w:rPr>
          <w:rFonts w:ascii="Calibri" w:hAnsi="Calibri"/>
        </w:rPr>
        <w:t xml:space="preserve">all </w:t>
      </w:r>
      <w:r w:rsidR="00800283" w:rsidRPr="007F46E3">
        <w:rPr>
          <w:rFonts w:ascii="Calibri" w:hAnsi="Calibri"/>
        </w:rPr>
        <w:t>committees</w:t>
      </w:r>
      <w:r>
        <w:rPr>
          <w:rFonts w:ascii="Calibri" w:hAnsi="Calibri"/>
        </w:rPr>
        <w:t xml:space="preserve"> correct?</w:t>
      </w:r>
      <w:r w:rsidR="00800283" w:rsidRPr="007F46E3">
        <w:rPr>
          <w:rFonts w:ascii="Calibri" w:hAnsi="Calibri"/>
        </w:rPr>
        <w:t xml:space="preserve">  </w:t>
      </w:r>
    </w:p>
    <w:p w14:paraId="2027A6B4" w14:textId="5BD9ACF3" w:rsidR="00800283" w:rsidRDefault="006A7F0E" w:rsidP="008563EF">
      <w:pPr>
        <w:pStyle w:val="BodyText"/>
        <w:numPr>
          <w:ilvl w:val="0"/>
          <w:numId w:val="19"/>
        </w:numPr>
        <w:rPr>
          <w:rFonts w:ascii="Calibri" w:hAnsi="Calibri"/>
        </w:rPr>
      </w:pPr>
      <w:r w:rsidRPr="006A7F0E">
        <w:rPr>
          <w:rFonts w:ascii="Calibri" w:hAnsi="Calibri"/>
        </w:rPr>
        <w:t>It is important for completeness and a pan-IALA view</w:t>
      </w:r>
      <w:r w:rsidR="007F46E3">
        <w:rPr>
          <w:rFonts w:ascii="Calibri" w:hAnsi="Calibri"/>
        </w:rPr>
        <w:t xml:space="preserve"> of the subject</w:t>
      </w:r>
      <w:r w:rsidRPr="006A7F0E">
        <w:rPr>
          <w:rFonts w:ascii="Calibri" w:hAnsi="Calibri"/>
        </w:rPr>
        <w:t>, t</w:t>
      </w:r>
      <w:r w:rsidR="007F46E3">
        <w:rPr>
          <w:rFonts w:ascii="Calibri" w:hAnsi="Calibri"/>
        </w:rPr>
        <w:t>hat the document capture</w:t>
      </w:r>
      <w:r w:rsidR="00AB6997">
        <w:rPr>
          <w:rFonts w:ascii="Calibri" w:hAnsi="Calibri"/>
        </w:rPr>
        <w:t>s</w:t>
      </w:r>
      <w:r w:rsidR="007F46E3">
        <w:rPr>
          <w:rFonts w:ascii="Calibri" w:hAnsi="Calibri"/>
        </w:rPr>
        <w:t xml:space="preserve"> the inter</w:t>
      </w:r>
      <w:r w:rsidR="007F46E3" w:rsidRPr="006A7F0E">
        <w:rPr>
          <w:rFonts w:ascii="Calibri" w:hAnsi="Calibri"/>
        </w:rPr>
        <w:t>dependences</w:t>
      </w:r>
      <w:r w:rsidR="00800283">
        <w:rPr>
          <w:rFonts w:ascii="Calibri" w:hAnsi="Calibri"/>
        </w:rPr>
        <w:t xml:space="preserve"> </w:t>
      </w:r>
      <w:r w:rsidR="007F46E3">
        <w:rPr>
          <w:rFonts w:ascii="Calibri" w:hAnsi="Calibri"/>
        </w:rPr>
        <w:t xml:space="preserve">between the items </w:t>
      </w:r>
      <w:r w:rsidR="00800283">
        <w:rPr>
          <w:rFonts w:ascii="Calibri" w:hAnsi="Calibri"/>
        </w:rPr>
        <w:t xml:space="preserve">listed in the road map and the work on e-navigation </w:t>
      </w:r>
      <w:r w:rsidR="00AB6997">
        <w:rPr>
          <w:rFonts w:ascii="Calibri" w:hAnsi="Calibri"/>
        </w:rPr>
        <w:t xml:space="preserve">taking place </w:t>
      </w:r>
      <w:r w:rsidR="00800283">
        <w:rPr>
          <w:rFonts w:ascii="Calibri" w:hAnsi="Calibri"/>
        </w:rPr>
        <w:t xml:space="preserve">in the committees.  </w:t>
      </w:r>
      <w:r w:rsidR="007F46E3" w:rsidRPr="007F46E3">
        <w:rPr>
          <w:rFonts w:ascii="Calibri" w:hAnsi="Calibri"/>
        </w:rPr>
        <w:t xml:space="preserve">It is only the IALA Secretariat that will be able to provide </w:t>
      </w:r>
      <w:r w:rsidR="00AB6997">
        <w:rPr>
          <w:rFonts w:ascii="Calibri" w:hAnsi="Calibri"/>
        </w:rPr>
        <w:t>the required</w:t>
      </w:r>
      <w:r w:rsidR="007F46E3" w:rsidRPr="007F46E3">
        <w:rPr>
          <w:rFonts w:ascii="Calibri" w:hAnsi="Calibri"/>
        </w:rPr>
        <w:t xml:space="preserve"> IALA-wide perspective for the road map</w:t>
      </w:r>
      <w:r w:rsidR="00800283">
        <w:rPr>
          <w:rFonts w:ascii="Calibri" w:hAnsi="Calibri"/>
        </w:rPr>
        <w:t>.</w:t>
      </w:r>
    </w:p>
    <w:p w14:paraId="355FEA3D" w14:textId="626B9277" w:rsidR="00800283" w:rsidRDefault="00800283" w:rsidP="008563EF">
      <w:pPr>
        <w:pStyle w:val="BodyText"/>
        <w:numPr>
          <w:ilvl w:val="0"/>
          <w:numId w:val="19"/>
        </w:numPr>
        <w:rPr>
          <w:rFonts w:ascii="Calibri" w:hAnsi="Calibri"/>
        </w:rPr>
      </w:pPr>
      <w:r>
        <w:rPr>
          <w:rFonts w:ascii="Calibri" w:hAnsi="Calibri"/>
        </w:rPr>
        <w:t xml:space="preserve">It is the opinion of </w:t>
      </w:r>
      <w:r w:rsidR="00AB6997">
        <w:rPr>
          <w:rFonts w:ascii="Calibri" w:hAnsi="Calibri"/>
        </w:rPr>
        <w:t xml:space="preserve">the ENAV Committee that for a more robust </w:t>
      </w:r>
      <w:r>
        <w:rPr>
          <w:rFonts w:ascii="Calibri" w:hAnsi="Calibri"/>
        </w:rPr>
        <w:t xml:space="preserve">management of all IALA activities </w:t>
      </w:r>
      <w:r w:rsidR="00AB6997">
        <w:rPr>
          <w:rFonts w:ascii="Calibri" w:hAnsi="Calibri"/>
        </w:rPr>
        <w:t xml:space="preserve">related to e-navigation, a </w:t>
      </w:r>
      <w:r>
        <w:rPr>
          <w:rFonts w:ascii="Calibri" w:hAnsi="Calibri"/>
        </w:rPr>
        <w:t>detailed project management approach should be implemented, showing the inter</w:t>
      </w:r>
      <w:r w:rsidRPr="006A7F0E">
        <w:rPr>
          <w:rFonts w:ascii="Calibri" w:hAnsi="Calibri"/>
        </w:rPr>
        <w:t>dependences</w:t>
      </w:r>
      <w:r>
        <w:rPr>
          <w:rFonts w:ascii="Calibri" w:hAnsi="Calibri"/>
        </w:rPr>
        <w:t xml:space="preserve"> between the items listed in the road map and the work on </w:t>
      </w:r>
      <w:r w:rsidR="00731765">
        <w:rPr>
          <w:rFonts w:ascii="Calibri" w:hAnsi="Calibri"/>
        </w:rPr>
        <w:br/>
      </w:r>
      <w:r>
        <w:rPr>
          <w:rFonts w:ascii="Calibri" w:hAnsi="Calibri"/>
        </w:rPr>
        <w:t xml:space="preserve">e-navigation </w:t>
      </w:r>
      <w:r w:rsidR="00731765">
        <w:rPr>
          <w:rFonts w:ascii="Calibri" w:hAnsi="Calibri"/>
        </w:rPr>
        <w:t>by all</w:t>
      </w:r>
      <w:r>
        <w:rPr>
          <w:rFonts w:ascii="Calibri" w:hAnsi="Calibri"/>
        </w:rPr>
        <w:t xml:space="preserve"> committees</w:t>
      </w:r>
      <w:r w:rsidR="00AB6997">
        <w:rPr>
          <w:rFonts w:ascii="Calibri" w:hAnsi="Calibri"/>
        </w:rPr>
        <w:t>.</w:t>
      </w:r>
    </w:p>
    <w:p w14:paraId="0C1F7BD4" w14:textId="151C564A" w:rsidR="00680D02" w:rsidRDefault="00AB6997" w:rsidP="008563EF">
      <w:pPr>
        <w:pStyle w:val="BodyText"/>
        <w:numPr>
          <w:ilvl w:val="0"/>
          <w:numId w:val="19"/>
        </w:numPr>
        <w:rPr>
          <w:rFonts w:ascii="Calibri" w:hAnsi="Calibri"/>
        </w:rPr>
      </w:pPr>
      <w:r>
        <w:rPr>
          <w:rFonts w:ascii="Calibri" w:hAnsi="Calibri"/>
        </w:rPr>
        <w:t xml:space="preserve">Information </w:t>
      </w:r>
      <w:r w:rsidR="007F46E3">
        <w:rPr>
          <w:rFonts w:ascii="Calibri" w:hAnsi="Calibri"/>
        </w:rPr>
        <w:t>format - Microsoft P</w:t>
      </w:r>
      <w:r w:rsidR="006A7F0E" w:rsidRPr="006A7F0E">
        <w:rPr>
          <w:rFonts w:ascii="Calibri" w:hAnsi="Calibri"/>
        </w:rPr>
        <w:t xml:space="preserve">roject </w:t>
      </w:r>
      <w:r w:rsidR="007F46E3">
        <w:rPr>
          <w:rFonts w:ascii="Calibri" w:hAnsi="Calibri"/>
        </w:rPr>
        <w:t xml:space="preserve">would be a suitable software program to </w:t>
      </w:r>
      <w:r w:rsidR="00731765">
        <w:rPr>
          <w:rFonts w:ascii="Calibri" w:hAnsi="Calibri"/>
        </w:rPr>
        <w:t xml:space="preserve">fulfil the project management approach.  </w:t>
      </w:r>
      <w:r w:rsidR="007F46E3">
        <w:rPr>
          <w:rFonts w:ascii="Calibri" w:hAnsi="Calibri"/>
        </w:rPr>
        <w:t>However</w:t>
      </w:r>
      <w:r w:rsidR="00800283">
        <w:rPr>
          <w:rFonts w:ascii="Calibri" w:hAnsi="Calibri"/>
        </w:rPr>
        <w:t xml:space="preserve">, this </w:t>
      </w:r>
      <w:r w:rsidR="00731765">
        <w:rPr>
          <w:rFonts w:ascii="Calibri" w:hAnsi="Calibri"/>
        </w:rPr>
        <w:t>needs expertise and resources</w:t>
      </w:r>
      <w:r w:rsidR="006A7F0E" w:rsidRPr="006A7F0E">
        <w:rPr>
          <w:rFonts w:ascii="Calibri" w:hAnsi="Calibri"/>
        </w:rPr>
        <w:t xml:space="preserve">.  The current Microsoft Word version </w:t>
      </w:r>
      <w:r w:rsidR="00731765">
        <w:rPr>
          <w:rFonts w:ascii="Calibri" w:hAnsi="Calibri"/>
        </w:rPr>
        <w:t xml:space="preserve">for maintaining the high level roadmap </w:t>
      </w:r>
      <w:r w:rsidR="006A7F0E" w:rsidRPr="006A7F0E">
        <w:rPr>
          <w:rFonts w:ascii="Calibri" w:hAnsi="Calibri"/>
        </w:rPr>
        <w:t xml:space="preserve">is simple and easy to </w:t>
      </w:r>
      <w:r w:rsidR="00800283">
        <w:rPr>
          <w:rFonts w:ascii="Calibri" w:hAnsi="Calibri"/>
        </w:rPr>
        <w:t>use – but</w:t>
      </w:r>
      <w:r w:rsidR="00731765">
        <w:rPr>
          <w:rFonts w:ascii="Calibri" w:hAnsi="Calibri"/>
        </w:rPr>
        <w:t xml:space="preserve"> it cannot display the interdependencies</w:t>
      </w:r>
      <w:r w:rsidR="00800283">
        <w:rPr>
          <w:rFonts w:ascii="Calibri" w:hAnsi="Calibri"/>
        </w:rPr>
        <w:t>.</w:t>
      </w:r>
      <w:r w:rsidR="00731765">
        <w:rPr>
          <w:rFonts w:ascii="Calibri" w:hAnsi="Calibri"/>
        </w:rPr>
        <w:t xml:space="preserve">  </w:t>
      </w:r>
    </w:p>
    <w:p w14:paraId="23D43792" w14:textId="77777777" w:rsidR="00680D02" w:rsidRDefault="00731765" w:rsidP="008563EF">
      <w:pPr>
        <w:pStyle w:val="BodyText"/>
        <w:numPr>
          <w:ilvl w:val="0"/>
          <w:numId w:val="19"/>
        </w:numPr>
        <w:spacing w:after="0"/>
        <w:ind w:left="714" w:hanging="357"/>
        <w:rPr>
          <w:rFonts w:ascii="Calibri" w:hAnsi="Calibri"/>
        </w:rPr>
      </w:pPr>
      <w:r w:rsidRPr="00680D02">
        <w:rPr>
          <w:rFonts w:ascii="Calibri" w:hAnsi="Calibri"/>
        </w:rPr>
        <w:t xml:space="preserve">It is suggested that two documents be maintained: </w:t>
      </w:r>
    </w:p>
    <w:p w14:paraId="5E208655" w14:textId="724C90D1" w:rsidR="00680D02" w:rsidRDefault="00731765" w:rsidP="008563EF">
      <w:pPr>
        <w:pStyle w:val="BodyText"/>
        <w:numPr>
          <w:ilvl w:val="0"/>
          <w:numId w:val="20"/>
        </w:numPr>
        <w:spacing w:after="0"/>
        <w:ind w:left="1077" w:hanging="357"/>
        <w:rPr>
          <w:rFonts w:ascii="Calibri" w:hAnsi="Calibri"/>
        </w:rPr>
      </w:pPr>
      <w:r w:rsidRPr="00680D02">
        <w:rPr>
          <w:rFonts w:ascii="Calibri" w:hAnsi="Calibri"/>
        </w:rPr>
        <w:t xml:space="preserve">the road map in MS Word format; and </w:t>
      </w:r>
    </w:p>
    <w:p w14:paraId="261355F7" w14:textId="21F0850C" w:rsidR="006A7F0E" w:rsidRPr="00680D02" w:rsidRDefault="00680D02" w:rsidP="008563EF">
      <w:pPr>
        <w:pStyle w:val="BodyText"/>
        <w:numPr>
          <w:ilvl w:val="0"/>
          <w:numId w:val="20"/>
        </w:numPr>
        <w:spacing w:after="0"/>
        <w:ind w:left="1077" w:hanging="357"/>
        <w:rPr>
          <w:rFonts w:ascii="Calibri" w:hAnsi="Calibri"/>
        </w:rPr>
      </w:pPr>
      <w:r>
        <w:rPr>
          <w:rFonts w:ascii="Calibri" w:hAnsi="Calibri"/>
        </w:rPr>
        <w:t xml:space="preserve">a </w:t>
      </w:r>
      <w:r w:rsidR="00AB6997">
        <w:rPr>
          <w:rFonts w:ascii="Calibri" w:hAnsi="Calibri"/>
        </w:rPr>
        <w:t>p</w:t>
      </w:r>
      <w:r>
        <w:rPr>
          <w:rFonts w:ascii="Calibri" w:hAnsi="Calibri"/>
        </w:rPr>
        <w:t xml:space="preserve">roject </w:t>
      </w:r>
      <w:r w:rsidR="00AB6997">
        <w:rPr>
          <w:rFonts w:ascii="Calibri" w:hAnsi="Calibri"/>
        </w:rPr>
        <w:t>a</w:t>
      </w:r>
      <w:r>
        <w:rPr>
          <w:rFonts w:ascii="Calibri" w:hAnsi="Calibri"/>
        </w:rPr>
        <w:t>pproach</w:t>
      </w:r>
      <w:r w:rsidR="00AB6997">
        <w:rPr>
          <w:rFonts w:ascii="Calibri" w:hAnsi="Calibri"/>
        </w:rPr>
        <w:t xml:space="preserve"> capable</w:t>
      </w:r>
      <w:r>
        <w:rPr>
          <w:rFonts w:ascii="Calibri" w:hAnsi="Calibri"/>
        </w:rPr>
        <w:t xml:space="preserve"> </w:t>
      </w:r>
      <w:r w:rsidR="00AB6997">
        <w:rPr>
          <w:rFonts w:ascii="Calibri" w:hAnsi="Calibri"/>
        </w:rPr>
        <w:t>software p</w:t>
      </w:r>
      <w:r>
        <w:rPr>
          <w:rFonts w:ascii="Calibri" w:hAnsi="Calibri"/>
        </w:rPr>
        <w:t xml:space="preserve">rogramme with </w:t>
      </w:r>
      <w:r w:rsidR="00AB6997">
        <w:rPr>
          <w:rFonts w:ascii="Calibri" w:hAnsi="Calibri"/>
        </w:rPr>
        <w:t xml:space="preserve">the ability to provide </w:t>
      </w:r>
      <w:r w:rsidR="00731765" w:rsidRPr="00680D02">
        <w:rPr>
          <w:rFonts w:ascii="Calibri" w:hAnsi="Calibri"/>
        </w:rPr>
        <w:t>milestones, interdependencies, time lines, progress on tasks etc. in MS Project format.</w:t>
      </w:r>
    </w:p>
    <w:p w14:paraId="0DFC7951" w14:textId="1C95D7C6" w:rsidR="00731765" w:rsidRPr="00DD4F48" w:rsidRDefault="00731765" w:rsidP="00731765">
      <w:pPr>
        <w:pStyle w:val="Heading1"/>
      </w:pPr>
      <w:r w:rsidRPr="00DD4F48">
        <w:lastRenderedPageBreak/>
        <w:t>DISCUSSION (2)</w:t>
      </w:r>
    </w:p>
    <w:p w14:paraId="00A50C10" w14:textId="4E8D7F98" w:rsidR="00613965" w:rsidRDefault="00AB6997" w:rsidP="00731765">
      <w:pPr>
        <w:pStyle w:val="BodyText"/>
        <w:rPr>
          <w:rFonts w:ascii="Calibri" w:hAnsi="Calibri"/>
        </w:rPr>
      </w:pPr>
      <w:r>
        <w:rPr>
          <w:rFonts w:ascii="Calibri" w:hAnsi="Calibri"/>
        </w:rPr>
        <w:t xml:space="preserve">The committee is of the view that a guiding </w:t>
      </w:r>
      <w:r w:rsidRPr="00BD2365">
        <w:rPr>
          <w:rFonts w:ascii="Calibri" w:hAnsi="Calibri"/>
        </w:rPr>
        <w:t>mechanism</w:t>
      </w:r>
      <w:r>
        <w:rPr>
          <w:rFonts w:ascii="Calibri" w:hAnsi="Calibri"/>
        </w:rPr>
        <w:t xml:space="preserve"> linked to </w:t>
      </w:r>
      <w:r w:rsidRPr="00BD2365">
        <w:rPr>
          <w:rFonts w:ascii="Calibri" w:hAnsi="Calibri"/>
        </w:rPr>
        <w:t>the overall IALA Strategy and Vision</w:t>
      </w:r>
      <w:r>
        <w:rPr>
          <w:rFonts w:ascii="Calibri" w:hAnsi="Calibri"/>
        </w:rPr>
        <w:t xml:space="preserve"> 2014-26 is required to deal with </w:t>
      </w:r>
      <w:r w:rsidRPr="00BD2365">
        <w:rPr>
          <w:rFonts w:ascii="Calibri" w:hAnsi="Calibri"/>
        </w:rPr>
        <w:t xml:space="preserve">the </w:t>
      </w:r>
      <w:r>
        <w:rPr>
          <w:rFonts w:ascii="Calibri" w:hAnsi="Calibri"/>
        </w:rPr>
        <w:t>ever-</w:t>
      </w:r>
      <w:r w:rsidRPr="00BD2365">
        <w:rPr>
          <w:rFonts w:ascii="Calibri" w:hAnsi="Calibri"/>
        </w:rPr>
        <w:t>increasing amount of IALA’s activities on e-Navigation.</w:t>
      </w:r>
      <w:r>
        <w:rPr>
          <w:rFonts w:ascii="Calibri" w:hAnsi="Calibri"/>
        </w:rPr>
        <w:t xml:space="preserve">  This was reinforced due to </w:t>
      </w:r>
      <w:r w:rsidR="00613965">
        <w:rPr>
          <w:rFonts w:ascii="Calibri" w:hAnsi="Calibri"/>
        </w:rPr>
        <w:t xml:space="preserve">the development of a new structure of the section on </w:t>
      </w:r>
      <w:r w:rsidR="002E6335">
        <w:rPr>
          <w:rFonts w:ascii="Calibri" w:hAnsi="Calibri"/>
        </w:rPr>
        <w:br/>
      </w:r>
      <w:r w:rsidR="00613965">
        <w:rPr>
          <w:rFonts w:ascii="Calibri" w:hAnsi="Calibri"/>
        </w:rPr>
        <w:t>e-Navigation for the NAVGUIDE</w:t>
      </w:r>
      <w:r w:rsidR="00DD4F48">
        <w:rPr>
          <w:rFonts w:ascii="Calibri" w:hAnsi="Calibri"/>
        </w:rPr>
        <w:t xml:space="preserve"> and the development of the </w:t>
      </w:r>
      <w:r>
        <w:rPr>
          <w:rFonts w:ascii="Calibri" w:hAnsi="Calibri"/>
        </w:rPr>
        <w:t>r</w:t>
      </w:r>
      <w:r w:rsidR="00DD4F48">
        <w:rPr>
          <w:rFonts w:ascii="Calibri" w:hAnsi="Calibri"/>
        </w:rPr>
        <w:t>oad</w:t>
      </w:r>
      <w:r>
        <w:rPr>
          <w:rFonts w:ascii="Calibri" w:hAnsi="Calibri"/>
        </w:rPr>
        <w:t xml:space="preserve"> </w:t>
      </w:r>
      <w:r w:rsidR="00DD4F48">
        <w:rPr>
          <w:rFonts w:ascii="Calibri" w:hAnsi="Calibri"/>
        </w:rPr>
        <w:t>map</w:t>
      </w:r>
      <w:r>
        <w:rPr>
          <w:rFonts w:ascii="Calibri" w:hAnsi="Calibri"/>
        </w:rPr>
        <w:t>.</w:t>
      </w:r>
    </w:p>
    <w:p w14:paraId="1E537DEE" w14:textId="2B820A85" w:rsidR="00BD2365" w:rsidRDefault="006620CE" w:rsidP="00731765">
      <w:pPr>
        <w:pStyle w:val="BodyText"/>
        <w:rPr>
          <w:rFonts w:ascii="Calibri" w:hAnsi="Calibri"/>
        </w:rPr>
      </w:pPr>
      <w:r>
        <w:rPr>
          <w:rFonts w:ascii="Calibri" w:hAnsi="Calibri"/>
        </w:rPr>
        <w:t>The Committee concluded</w:t>
      </w:r>
      <w:r w:rsidR="002A7909">
        <w:rPr>
          <w:rFonts w:ascii="Calibri" w:hAnsi="Calibri"/>
        </w:rPr>
        <w:t xml:space="preserve"> there was a need for such a mechanism, preferably in the format of a specific </w:t>
      </w:r>
      <w:r w:rsidR="002A7909" w:rsidRPr="007771B9">
        <w:rPr>
          <w:rFonts w:ascii="Calibri" w:hAnsi="Calibri"/>
          <w:i/>
        </w:rPr>
        <w:t>Strategy Paper on e-Navigation</w:t>
      </w:r>
      <w:r w:rsidR="002A7909">
        <w:rPr>
          <w:rFonts w:ascii="Calibri" w:hAnsi="Calibri"/>
        </w:rPr>
        <w:t xml:space="preserve"> with a similar structure as the </w:t>
      </w:r>
      <w:r w:rsidR="002A7909" w:rsidRPr="00613965">
        <w:rPr>
          <w:rFonts w:ascii="Calibri" w:hAnsi="Calibri"/>
          <w:i/>
        </w:rPr>
        <w:t>overall IALA Strategy for the period 2014-2026</w:t>
      </w:r>
      <w:r w:rsidR="002A7909">
        <w:rPr>
          <w:rFonts w:ascii="Calibri" w:hAnsi="Calibri"/>
        </w:rPr>
        <w:t xml:space="preserve"> (appr</w:t>
      </w:r>
      <w:r w:rsidR="00E00DBD">
        <w:rPr>
          <w:rFonts w:ascii="Calibri" w:hAnsi="Calibri"/>
        </w:rPr>
        <w:t xml:space="preserve">oved by Council in 2013) and </w:t>
      </w:r>
      <w:r w:rsidR="002A7909">
        <w:rPr>
          <w:rFonts w:ascii="Calibri" w:hAnsi="Calibri"/>
        </w:rPr>
        <w:t xml:space="preserve">the </w:t>
      </w:r>
      <w:r w:rsidR="002A7909" w:rsidRPr="00613965">
        <w:rPr>
          <w:rFonts w:ascii="Calibri" w:hAnsi="Calibri"/>
          <w:i/>
        </w:rPr>
        <w:t>IALA Strategy Paper on the future delivery of VTS in a rapidly changing maritime domain</w:t>
      </w:r>
      <w:r w:rsidR="002A7909">
        <w:rPr>
          <w:rFonts w:ascii="Calibri" w:hAnsi="Calibri"/>
        </w:rPr>
        <w:t xml:space="preserve"> (approved by Council </w:t>
      </w:r>
      <w:r w:rsidR="00613965">
        <w:rPr>
          <w:rFonts w:ascii="Calibri" w:hAnsi="Calibri"/>
        </w:rPr>
        <w:t>in 2016).</w:t>
      </w:r>
      <w:r w:rsidR="002A7909">
        <w:rPr>
          <w:rFonts w:ascii="Calibri" w:hAnsi="Calibri"/>
        </w:rPr>
        <w:t xml:space="preserve"> </w:t>
      </w:r>
    </w:p>
    <w:p w14:paraId="3FC6EFC4" w14:textId="085F3028" w:rsidR="006E1C9B" w:rsidRDefault="006E1C9B" w:rsidP="00731765">
      <w:pPr>
        <w:pStyle w:val="BodyText"/>
        <w:rPr>
          <w:rFonts w:ascii="Calibri" w:hAnsi="Calibri"/>
        </w:rPr>
      </w:pPr>
      <w:r>
        <w:rPr>
          <w:rFonts w:ascii="Calibri" w:hAnsi="Calibri"/>
        </w:rPr>
        <w:t xml:space="preserve">It was </w:t>
      </w:r>
      <w:r w:rsidR="00302557">
        <w:rPr>
          <w:rFonts w:ascii="Calibri" w:hAnsi="Calibri"/>
        </w:rPr>
        <w:t xml:space="preserve">also </w:t>
      </w:r>
      <w:r>
        <w:rPr>
          <w:rFonts w:ascii="Calibri" w:hAnsi="Calibri"/>
        </w:rPr>
        <w:t>concluded that the overall IALA Strategy 2014-2026 has a very high-le</w:t>
      </w:r>
      <w:r w:rsidR="00E00DBD">
        <w:rPr>
          <w:rFonts w:ascii="Calibri" w:hAnsi="Calibri"/>
        </w:rPr>
        <w:t>vel abstraction</w:t>
      </w:r>
      <w:r>
        <w:rPr>
          <w:rFonts w:ascii="Calibri" w:hAnsi="Calibri"/>
        </w:rPr>
        <w:t xml:space="preserve">, suitable for </w:t>
      </w:r>
      <w:r w:rsidR="00E00DBD">
        <w:rPr>
          <w:rFonts w:ascii="Calibri" w:hAnsi="Calibri"/>
        </w:rPr>
        <w:t xml:space="preserve">the </w:t>
      </w:r>
      <w:r>
        <w:rPr>
          <w:rFonts w:ascii="Calibri" w:hAnsi="Calibri"/>
        </w:rPr>
        <w:t>organization</w:t>
      </w:r>
      <w:r w:rsidR="00E00DBD">
        <w:rPr>
          <w:rFonts w:ascii="Calibri" w:hAnsi="Calibri"/>
        </w:rPr>
        <w:t xml:space="preserve"> as a whole.  However, it was </w:t>
      </w:r>
      <w:r>
        <w:rPr>
          <w:rFonts w:ascii="Calibri" w:hAnsi="Calibri"/>
        </w:rPr>
        <w:t xml:space="preserve">not responding to the growing need to provide cohesion between the </w:t>
      </w:r>
      <w:r w:rsidR="00E00DBD">
        <w:rPr>
          <w:rFonts w:ascii="Calibri" w:hAnsi="Calibri"/>
        </w:rPr>
        <w:t xml:space="preserve">diverse </w:t>
      </w:r>
      <w:r>
        <w:rPr>
          <w:rFonts w:ascii="Calibri" w:hAnsi="Calibri"/>
        </w:rPr>
        <w:t xml:space="preserve">activities and IALA’s work </w:t>
      </w:r>
      <w:r w:rsidR="000202FD">
        <w:rPr>
          <w:rFonts w:ascii="Calibri" w:hAnsi="Calibri"/>
        </w:rPr>
        <w:t xml:space="preserve">in the Committees </w:t>
      </w:r>
      <w:r>
        <w:rPr>
          <w:rFonts w:ascii="Calibri" w:hAnsi="Calibri"/>
        </w:rPr>
        <w:t>on e-Navigation.</w:t>
      </w:r>
      <w:r w:rsidR="002E6335">
        <w:rPr>
          <w:rFonts w:ascii="Calibri" w:hAnsi="Calibri"/>
        </w:rPr>
        <w:t xml:space="preserve"> </w:t>
      </w:r>
      <w:r w:rsidR="00E00DBD">
        <w:rPr>
          <w:rFonts w:ascii="Calibri" w:hAnsi="Calibri"/>
        </w:rPr>
        <w:t xml:space="preserve"> This is particularly relevant now, </w:t>
      </w:r>
      <w:r w:rsidR="002E6335">
        <w:rPr>
          <w:rFonts w:ascii="Calibri" w:hAnsi="Calibri"/>
        </w:rPr>
        <w:t>as the number of IALA members are rapidly growing and consequently new participants - not aware of the long and intensive development of e-Navigation - are joining the Committees.</w:t>
      </w:r>
    </w:p>
    <w:p w14:paraId="4B82C1C3" w14:textId="0633731D" w:rsidR="000202FD" w:rsidRDefault="00613965" w:rsidP="00731765">
      <w:pPr>
        <w:pStyle w:val="BodyText"/>
        <w:rPr>
          <w:rFonts w:ascii="Calibri" w:hAnsi="Calibri"/>
        </w:rPr>
      </w:pPr>
      <w:r>
        <w:rPr>
          <w:rFonts w:ascii="Calibri" w:hAnsi="Calibri"/>
        </w:rPr>
        <w:t xml:space="preserve">Such a </w:t>
      </w:r>
      <w:r w:rsidR="002E6335">
        <w:rPr>
          <w:rFonts w:ascii="Calibri" w:hAnsi="Calibri"/>
        </w:rPr>
        <w:t xml:space="preserve">pan-IALA </w:t>
      </w:r>
      <w:r>
        <w:rPr>
          <w:rFonts w:ascii="Calibri" w:hAnsi="Calibri"/>
        </w:rPr>
        <w:t xml:space="preserve">Strategy Paper on e-Navigation would not only provide a </w:t>
      </w:r>
      <w:r w:rsidR="00D036D8">
        <w:rPr>
          <w:rFonts w:ascii="Calibri" w:hAnsi="Calibri"/>
        </w:rPr>
        <w:t>more detailed justification and guidance of IALA’s activities for the Committ</w:t>
      </w:r>
      <w:r w:rsidR="000202FD">
        <w:rPr>
          <w:rFonts w:ascii="Calibri" w:hAnsi="Calibri"/>
        </w:rPr>
        <w:t>e</w:t>
      </w:r>
      <w:r w:rsidR="00D036D8">
        <w:rPr>
          <w:rFonts w:ascii="Calibri" w:hAnsi="Calibri"/>
        </w:rPr>
        <w:t xml:space="preserve">es </w:t>
      </w:r>
      <w:r w:rsidR="006E1C9B">
        <w:rPr>
          <w:rFonts w:ascii="Calibri" w:hAnsi="Calibri"/>
        </w:rPr>
        <w:t>and their members</w:t>
      </w:r>
      <w:r w:rsidR="000202FD">
        <w:rPr>
          <w:rFonts w:ascii="Calibri" w:hAnsi="Calibri"/>
        </w:rPr>
        <w:t>/experts</w:t>
      </w:r>
      <w:r w:rsidR="006E1C9B">
        <w:rPr>
          <w:rFonts w:ascii="Calibri" w:hAnsi="Calibri"/>
        </w:rPr>
        <w:t xml:space="preserve"> </w:t>
      </w:r>
      <w:r w:rsidR="00D036D8">
        <w:rPr>
          <w:rFonts w:ascii="Calibri" w:hAnsi="Calibri"/>
        </w:rPr>
        <w:t>in this field, but also could be the source for the development of the intended Technical Policy Papers as proposed by the Deputy Secretary-General and discussed in Council 62.</w:t>
      </w:r>
      <w:r w:rsidR="00302557">
        <w:rPr>
          <w:rFonts w:ascii="Calibri" w:hAnsi="Calibri"/>
        </w:rPr>
        <w:t xml:space="preserve"> </w:t>
      </w:r>
    </w:p>
    <w:p w14:paraId="79E52A46" w14:textId="12BB362A" w:rsidR="00613965" w:rsidRDefault="006620CE" w:rsidP="00731765">
      <w:pPr>
        <w:pStyle w:val="BodyText"/>
        <w:rPr>
          <w:rFonts w:ascii="Calibri" w:hAnsi="Calibri"/>
        </w:rPr>
      </w:pPr>
      <w:r>
        <w:rPr>
          <w:rFonts w:ascii="Calibri" w:hAnsi="Calibri"/>
        </w:rPr>
        <w:t xml:space="preserve">The </w:t>
      </w:r>
      <w:r w:rsidR="00302557">
        <w:rPr>
          <w:rFonts w:ascii="Calibri" w:hAnsi="Calibri"/>
        </w:rPr>
        <w:t xml:space="preserve">Committee is of the opinion that it would be beneficial for IALA as an </w:t>
      </w:r>
      <w:r>
        <w:rPr>
          <w:rFonts w:ascii="Calibri" w:hAnsi="Calibri"/>
        </w:rPr>
        <w:t xml:space="preserve">prospective </w:t>
      </w:r>
      <w:r w:rsidR="00E00DBD">
        <w:rPr>
          <w:rFonts w:ascii="Calibri" w:hAnsi="Calibri"/>
        </w:rPr>
        <w:t xml:space="preserve">future </w:t>
      </w:r>
      <w:r w:rsidR="00302557">
        <w:rPr>
          <w:rFonts w:ascii="Calibri" w:hAnsi="Calibri"/>
        </w:rPr>
        <w:t>IGO to have such a Strategy Paper</w:t>
      </w:r>
      <w:r w:rsidR="00E00DBD">
        <w:rPr>
          <w:rFonts w:ascii="Calibri" w:hAnsi="Calibri"/>
        </w:rPr>
        <w:t xml:space="preserve">.  Such a paper would also assist in the relationship </w:t>
      </w:r>
      <w:r w:rsidR="00302557">
        <w:rPr>
          <w:rFonts w:ascii="Calibri" w:hAnsi="Calibri"/>
        </w:rPr>
        <w:t>with other international organizations</w:t>
      </w:r>
      <w:r w:rsidR="00E00DBD">
        <w:rPr>
          <w:rFonts w:ascii="Calibri" w:hAnsi="Calibri"/>
        </w:rPr>
        <w:t xml:space="preserve">, identifying IALA </w:t>
      </w:r>
      <w:r w:rsidR="000202FD">
        <w:rPr>
          <w:rFonts w:ascii="Calibri" w:hAnsi="Calibri"/>
        </w:rPr>
        <w:t>as a transparent, well-structured and credible partner.</w:t>
      </w:r>
      <w:r w:rsidR="00472308">
        <w:rPr>
          <w:rFonts w:ascii="Calibri" w:hAnsi="Calibri"/>
        </w:rPr>
        <w:t xml:space="preserve"> </w:t>
      </w:r>
      <w:r w:rsidR="00E00DBD">
        <w:rPr>
          <w:rFonts w:ascii="Calibri" w:hAnsi="Calibri"/>
        </w:rPr>
        <w:t xml:space="preserve"> </w:t>
      </w:r>
    </w:p>
    <w:p w14:paraId="7FBF3C54" w14:textId="6304FC57" w:rsidR="006E1C9B" w:rsidRDefault="006E1C9B" w:rsidP="00731765">
      <w:pPr>
        <w:pStyle w:val="BodyText"/>
        <w:rPr>
          <w:rFonts w:ascii="Calibri" w:hAnsi="Calibri"/>
        </w:rPr>
      </w:pPr>
      <w:r>
        <w:rPr>
          <w:rFonts w:ascii="Calibri" w:hAnsi="Calibri"/>
        </w:rPr>
        <w:t>Th</w:t>
      </w:r>
      <w:r w:rsidR="00D42AF2">
        <w:rPr>
          <w:rFonts w:ascii="Calibri" w:hAnsi="Calibri"/>
        </w:rPr>
        <w:t>is</w:t>
      </w:r>
      <w:r>
        <w:rPr>
          <w:rFonts w:ascii="Calibri" w:hAnsi="Calibri"/>
        </w:rPr>
        <w:t xml:space="preserve"> request for the development of a </w:t>
      </w:r>
      <w:r w:rsidRPr="00D42AF2">
        <w:rPr>
          <w:rFonts w:ascii="Calibri" w:hAnsi="Calibri"/>
          <w:i/>
        </w:rPr>
        <w:t>Strategy Paper on e-Navigation</w:t>
      </w:r>
      <w:r>
        <w:rPr>
          <w:rFonts w:ascii="Calibri" w:hAnsi="Calibri"/>
        </w:rPr>
        <w:t xml:space="preserve"> </w:t>
      </w:r>
      <w:r w:rsidR="00E00DBD">
        <w:rPr>
          <w:rFonts w:ascii="Calibri" w:hAnsi="Calibri"/>
        </w:rPr>
        <w:t>is timely,</w:t>
      </w:r>
      <w:r>
        <w:rPr>
          <w:rFonts w:ascii="Calibri" w:hAnsi="Calibri"/>
        </w:rPr>
        <w:t xml:space="preserve"> as the Committee was advised that in the near future</w:t>
      </w:r>
      <w:r w:rsidR="006620CE">
        <w:rPr>
          <w:rFonts w:ascii="Calibri" w:hAnsi="Calibri"/>
        </w:rPr>
        <w:t>,</w:t>
      </w:r>
      <w:r>
        <w:rPr>
          <w:rFonts w:ascii="Calibri" w:hAnsi="Calibri"/>
        </w:rPr>
        <w:t xml:space="preserve"> PAP has the intention to</w:t>
      </w:r>
      <w:r w:rsidR="00302557">
        <w:rPr>
          <w:rFonts w:ascii="Calibri" w:hAnsi="Calibri"/>
        </w:rPr>
        <w:t xml:space="preserve"> study and discuss IALA’s overall Strategy and Vision</w:t>
      </w:r>
      <w:r w:rsidR="006620CE">
        <w:rPr>
          <w:rFonts w:ascii="Calibri" w:hAnsi="Calibri"/>
        </w:rPr>
        <w:t>,</w:t>
      </w:r>
      <w:r w:rsidR="00302557">
        <w:rPr>
          <w:rFonts w:ascii="Calibri" w:hAnsi="Calibri"/>
        </w:rPr>
        <w:t xml:space="preserve"> with the aim for updating </w:t>
      </w:r>
      <w:r w:rsidR="006620CE">
        <w:rPr>
          <w:rFonts w:ascii="Calibri" w:hAnsi="Calibri"/>
        </w:rPr>
        <w:t xml:space="preserve">the IALA strategy </w:t>
      </w:r>
      <w:r w:rsidR="00D42AF2">
        <w:rPr>
          <w:rFonts w:ascii="Calibri" w:hAnsi="Calibri"/>
        </w:rPr>
        <w:t xml:space="preserve">as a result of </w:t>
      </w:r>
      <w:r w:rsidR="00302557">
        <w:rPr>
          <w:rFonts w:ascii="Calibri" w:hAnsi="Calibri"/>
        </w:rPr>
        <w:t>evolving developments.</w:t>
      </w:r>
      <w:r>
        <w:rPr>
          <w:rFonts w:ascii="Calibri" w:hAnsi="Calibri"/>
        </w:rPr>
        <w:t xml:space="preserve"> </w:t>
      </w:r>
    </w:p>
    <w:p w14:paraId="2829E343" w14:textId="4E9D8C69" w:rsidR="00D036D8" w:rsidRDefault="00D42AF2" w:rsidP="00731765">
      <w:pPr>
        <w:pStyle w:val="BodyText"/>
        <w:rPr>
          <w:rFonts w:ascii="Calibri" w:hAnsi="Calibri"/>
        </w:rPr>
      </w:pPr>
      <w:r>
        <w:rPr>
          <w:rFonts w:ascii="Calibri" w:hAnsi="Calibri"/>
        </w:rPr>
        <w:t>Furthermore</w:t>
      </w:r>
      <w:r w:rsidR="006620CE">
        <w:rPr>
          <w:rFonts w:ascii="Calibri" w:hAnsi="Calibri"/>
        </w:rPr>
        <w:t>,</w:t>
      </w:r>
      <w:r>
        <w:rPr>
          <w:rFonts w:ascii="Calibri" w:hAnsi="Calibri"/>
        </w:rPr>
        <w:t xml:space="preserve"> the Committee discussed some other related issues, such as the idea for an eventual merging of VTS and e-Navigation </w:t>
      </w:r>
      <w:r w:rsidR="006620CE">
        <w:rPr>
          <w:rFonts w:ascii="Calibri" w:hAnsi="Calibri"/>
        </w:rPr>
        <w:t xml:space="preserve">in the </w:t>
      </w:r>
      <w:r>
        <w:rPr>
          <w:rFonts w:ascii="Calibri" w:hAnsi="Calibri"/>
        </w:rPr>
        <w:t>short and/or middle term.</w:t>
      </w:r>
      <w:r w:rsidR="006E1C9B">
        <w:rPr>
          <w:rFonts w:ascii="Calibri" w:hAnsi="Calibri"/>
        </w:rPr>
        <w:t xml:space="preserve"> </w:t>
      </w:r>
      <w:r w:rsidR="007771B9">
        <w:rPr>
          <w:rFonts w:ascii="Calibri" w:hAnsi="Calibri"/>
        </w:rPr>
        <w:t xml:space="preserve"> </w:t>
      </w:r>
      <w:r w:rsidR="00DF2DE6">
        <w:rPr>
          <w:rFonts w:ascii="Calibri" w:hAnsi="Calibri"/>
        </w:rPr>
        <w:t xml:space="preserve">Although it is recognized that there similarities between the two </w:t>
      </w:r>
      <w:r w:rsidR="00DF2DE6" w:rsidRPr="00DF2DE6">
        <w:rPr>
          <w:rFonts w:ascii="Calibri" w:hAnsi="Calibri"/>
          <w:i/>
        </w:rPr>
        <w:t>concepts</w:t>
      </w:r>
      <w:r w:rsidR="006620CE">
        <w:rPr>
          <w:rFonts w:ascii="Calibri" w:hAnsi="Calibri"/>
          <w:i/>
        </w:rPr>
        <w:t>,</w:t>
      </w:r>
      <w:r w:rsidR="00DF2DE6">
        <w:rPr>
          <w:rFonts w:ascii="Calibri" w:hAnsi="Calibri"/>
          <w:i/>
        </w:rPr>
        <w:t xml:space="preserve"> </w:t>
      </w:r>
      <w:r w:rsidR="00DF2DE6" w:rsidRPr="00DF2DE6">
        <w:rPr>
          <w:rFonts w:ascii="Calibri" w:hAnsi="Calibri"/>
        </w:rPr>
        <w:t>the Committee advises strongly not to take a step in this direction</w:t>
      </w:r>
      <w:r w:rsidR="006620CE">
        <w:rPr>
          <w:rFonts w:ascii="Calibri" w:hAnsi="Calibri"/>
        </w:rPr>
        <w:t xml:space="preserve"> due to the following</w:t>
      </w:r>
      <w:r w:rsidR="00DF2DE6">
        <w:rPr>
          <w:rFonts w:ascii="Calibri" w:hAnsi="Calibri"/>
        </w:rPr>
        <w:t>:</w:t>
      </w:r>
    </w:p>
    <w:p w14:paraId="26CFC5B5" w14:textId="4080E7E3" w:rsidR="00DF2DE6" w:rsidRDefault="00DF2DE6" w:rsidP="008563EF">
      <w:pPr>
        <w:pStyle w:val="BodyText"/>
        <w:numPr>
          <w:ilvl w:val="0"/>
          <w:numId w:val="22"/>
        </w:numPr>
        <w:ind w:left="284" w:hanging="284"/>
        <w:rPr>
          <w:rFonts w:ascii="Calibri" w:hAnsi="Calibri"/>
        </w:rPr>
      </w:pPr>
      <w:r>
        <w:rPr>
          <w:rFonts w:ascii="Calibri" w:hAnsi="Calibri"/>
        </w:rPr>
        <w:t xml:space="preserve">the </w:t>
      </w:r>
      <w:r w:rsidR="00E00DBD">
        <w:rPr>
          <w:rFonts w:ascii="Calibri" w:hAnsi="Calibri"/>
        </w:rPr>
        <w:t xml:space="preserve">resulting large </w:t>
      </w:r>
      <w:r>
        <w:rPr>
          <w:rFonts w:ascii="Calibri" w:hAnsi="Calibri"/>
        </w:rPr>
        <w:t>amount of work would not be manageable;</w:t>
      </w:r>
    </w:p>
    <w:p w14:paraId="2792B309" w14:textId="2C4CCC87" w:rsidR="00F62853" w:rsidRDefault="00DF2DE6" w:rsidP="008563EF">
      <w:pPr>
        <w:pStyle w:val="BodyText"/>
        <w:numPr>
          <w:ilvl w:val="0"/>
          <w:numId w:val="21"/>
        </w:numPr>
        <w:ind w:left="284" w:hanging="284"/>
        <w:rPr>
          <w:rFonts w:ascii="Calibri" w:hAnsi="Calibri"/>
        </w:rPr>
      </w:pPr>
      <w:r>
        <w:rPr>
          <w:rFonts w:ascii="Calibri" w:hAnsi="Calibri"/>
        </w:rPr>
        <w:t>VTS is one of the key pillars on which IALA has built its excellent reputation</w:t>
      </w:r>
      <w:r w:rsidR="006620CE">
        <w:rPr>
          <w:rFonts w:ascii="Calibri" w:hAnsi="Calibri"/>
        </w:rPr>
        <w:t xml:space="preserve">. There is </w:t>
      </w:r>
      <w:r>
        <w:rPr>
          <w:rFonts w:ascii="Calibri" w:hAnsi="Calibri"/>
        </w:rPr>
        <w:t xml:space="preserve">world-wide acknowledgement that IALA is the only global organization with the expertise for the ongoing development of VTS </w:t>
      </w:r>
      <w:r w:rsidR="00F62853">
        <w:rPr>
          <w:rFonts w:ascii="Calibri" w:hAnsi="Calibri"/>
        </w:rPr>
        <w:t>as one of the primary instruments for managing traffic in a variety of sea areas;</w:t>
      </w:r>
      <w:r w:rsidR="00472308">
        <w:rPr>
          <w:rFonts w:ascii="Calibri" w:hAnsi="Calibri"/>
        </w:rPr>
        <w:t xml:space="preserve"> proposing such a step could </w:t>
      </w:r>
      <w:r w:rsidR="00E00DBD">
        <w:rPr>
          <w:rFonts w:ascii="Calibri" w:hAnsi="Calibri"/>
        </w:rPr>
        <w:t xml:space="preserve">bring in an unknown, introduce risk and </w:t>
      </w:r>
      <w:r w:rsidR="00472308">
        <w:rPr>
          <w:rFonts w:ascii="Calibri" w:hAnsi="Calibri"/>
        </w:rPr>
        <w:t xml:space="preserve">harm the credibility of IALA as an organization; </w:t>
      </w:r>
    </w:p>
    <w:p w14:paraId="3C3B4F51" w14:textId="082E31AE" w:rsidR="00DF2DE6" w:rsidRDefault="00F62853" w:rsidP="008563EF">
      <w:pPr>
        <w:pStyle w:val="BodyText"/>
        <w:numPr>
          <w:ilvl w:val="0"/>
          <w:numId w:val="21"/>
        </w:numPr>
        <w:ind w:left="284" w:hanging="284"/>
        <w:rPr>
          <w:rFonts w:ascii="Calibri" w:hAnsi="Calibri"/>
        </w:rPr>
      </w:pPr>
      <w:r>
        <w:rPr>
          <w:rFonts w:ascii="Calibri" w:hAnsi="Calibri"/>
        </w:rPr>
        <w:t xml:space="preserve">VTS is well </w:t>
      </w:r>
      <w:r w:rsidR="006620CE">
        <w:rPr>
          <w:rFonts w:ascii="Calibri" w:hAnsi="Calibri"/>
        </w:rPr>
        <w:t xml:space="preserve">embedded in </w:t>
      </w:r>
      <w:r>
        <w:rPr>
          <w:rFonts w:ascii="Calibri" w:hAnsi="Calibri"/>
        </w:rPr>
        <w:t xml:space="preserve">international </w:t>
      </w:r>
      <w:r w:rsidR="006620CE">
        <w:rPr>
          <w:rFonts w:ascii="Calibri" w:hAnsi="Calibri"/>
        </w:rPr>
        <w:t xml:space="preserve">conventions </w:t>
      </w:r>
      <w:r>
        <w:rPr>
          <w:rFonts w:ascii="Calibri" w:hAnsi="Calibri"/>
        </w:rPr>
        <w:t>(SOLAS)</w:t>
      </w:r>
      <w:r w:rsidR="006620CE">
        <w:rPr>
          <w:rFonts w:ascii="Calibri" w:hAnsi="Calibri"/>
        </w:rPr>
        <w:t xml:space="preserve"> and in national legislations.  e</w:t>
      </w:r>
      <w:r>
        <w:rPr>
          <w:rFonts w:ascii="Calibri" w:hAnsi="Calibri"/>
        </w:rPr>
        <w:t>-Navigation</w:t>
      </w:r>
      <w:r w:rsidR="006620CE">
        <w:rPr>
          <w:rFonts w:ascii="Calibri" w:hAnsi="Calibri"/>
        </w:rPr>
        <w:t>,</w:t>
      </w:r>
      <w:r>
        <w:rPr>
          <w:rFonts w:ascii="Calibri" w:hAnsi="Calibri"/>
        </w:rPr>
        <w:t xml:space="preserve"> or aspects thereof</w:t>
      </w:r>
      <w:r w:rsidR="006620CE">
        <w:rPr>
          <w:rFonts w:ascii="Calibri" w:hAnsi="Calibri"/>
        </w:rPr>
        <w:t>,</w:t>
      </w:r>
      <w:r>
        <w:rPr>
          <w:rFonts w:ascii="Calibri" w:hAnsi="Calibri"/>
        </w:rPr>
        <w:t xml:space="preserve"> still ha</w:t>
      </w:r>
      <w:r w:rsidR="006620CE">
        <w:rPr>
          <w:rFonts w:ascii="Calibri" w:hAnsi="Calibri"/>
        </w:rPr>
        <w:t>ve</w:t>
      </w:r>
      <w:r>
        <w:rPr>
          <w:rFonts w:ascii="Calibri" w:hAnsi="Calibri"/>
        </w:rPr>
        <w:t xml:space="preserve"> a very long way to go before it will reach such a status, if </w:t>
      </w:r>
      <w:r w:rsidR="00E00DBD">
        <w:rPr>
          <w:rFonts w:ascii="Calibri" w:hAnsi="Calibri"/>
        </w:rPr>
        <w:t>at all</w:t>
      </w:r>
      <w:r>
        <w:rPr>
          <w:rFonts w:ascii="Calibri" w:hAnsi="Calibri"/>
        </w:rPr>
        <w:t>;</w:t>
      </w:r>
    </w:p>
    <w:p w14:paraId="0F401D8C" w14:textId="38532233" w:rsidR="00F62853" w:rsidRDefault="00E00DBD" w:rsidP="008563EF">
      <w:pPr>
        <w:pStyle w:val="BodyText"/>
        <w:numPr>
          <w:ilvl w:val="0"/>
          <w:numId w:val="21"/>
        </w:numPr>
        <w:ind w:left="284" w:hanging="284"/>
        <w:rPr>
          <w:rFonts w:ascii="Calibri" w:hAnsi="Calibri"/>
        </w:rPr>
      </w:pPr>
      <w:r>
        <w:rPr>
          <w:rFonts w:ascii="Calibri" w:hAnsi="Calibri"/>
        </w:rPr>
        <w:t>S</w:t>
      </w:r>
      <w:r w:rsidR="00F62853">
        <w:rPr>
          <w:rFonts w:ascii="Calibri" w:hAnsi="Calibri"/>
        </w:rPr>
        <w:t xml:space="preserve">uch an idea can expect </w:t>
      </w:r>
      <w:r>
        <w:rPr>
          <w:rFonts w:ascii="Calibri" w:hAnsi="Calibri"/>
        </w:rPr>
        <w:t xml:space="preserve">to be met </w:t>
      </w:r>
      <w:r w:rsidR="00F62853">
        <w:rPr>
          <w:rFonts w:ascii="Calibri" w:hAnsi="Calibri"/>
        </w:rPr>
        <w:t>a lot of resistance</w:t>
      </w:r>
      <w:r w:rsidRPr="00E00DBD">
        <w:rPr>
          <w:rFonts w:ascii="Calibri" w:hAnsi="Calibri"/>
        </w:rPr>
        <w:t xml:space="preserve"> </w:t>
      </w:r>
      <w:r>
        <w:rPr>
          <w:rFonts w:ascii="Calibri" w:hAnsi="Calibri"/>
        </w:rPr>
        <w:t>at IMO</w:t>
      </w:r>
      <w:r w:rsidR="00F62853">
        <w:rPr>
          <w:rFonts w:ascii="Calibri" w:hAnsi="Calibri"/>
        </w:rPr>
        <w:t>, specifically from Coast</w:t>
      </w:r>
      <w:r w:rsidR="006620CE">
        <w:rPr>
          <w:rFonts w:ascii="Calibri" w:hAnsi="Calibri"/>
        </w:rPr>
        <w:t>al</w:t>
      </w:r>
      <w:r w:rsidR="00F62853">
        <w:rPr>
          <w:rFonts w:ascii="Calibri" w:hAnsi="Calibri"/>
        </w:rPr>
        <w:t xml:space="preserve"> and Port states </w:t>
      </w:r>
      <w:r>
        <w:rPr>
          <w:rFonts w:ascii="Calibri" w:hAnsi="Calibri"/>
        </w:rPr>
        <w:t xml:space="preserve">and </w:t>
      </w:r>
      <w:r w:rsidR="00F62853">
        <w:rPr>
          <w:rFonts w:ascii="Calibri" w:hAnsi="Calibri"/>
        </w:rPr>
        <w:t>also from seagoing stakeholders; the enthusiasm for and confidence in e-Navigation still has not reached a high level,</w:t>
      </w:r>
      <w:r w:rsidR="00472308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as it is </w:t>
      </w:r>
      <w:r w:rsidR="00472308">
        <w:rPr>
          <w:rFonts w:ascii="Calibri" w:hAnsi="Calibri"/>
        </w:rPr>
        <w:t>uncertain what the delivery (services) will be.</w:t>
      </w:r>
      <w:r w:rsidR="00F62853">
        <w:rPr>
          <w:rFonts w:ascii="Calibri" w:hAnsi="Calibri"/>
        </w:rPr>
        <w:t xml:space="preserve"> </w:t>
      </w:r>
    </w:p>
    <w:p w14:paraId="3978152A" w14:textId="57A8098E" w:rsidR="00F317C4" w:rsidRPr="006F3D83" w:rsidRDefault="00F317C4" w:rsidP="006F3D83">
      <w:pPr>
        <w:pStyle w:val="Heading1"/>
        <w:tabs>
          <w:tab w:val="num" w:pos="0"/>
          <w:tab w:val="left" w:pos="567"/>
        </w:tabs>
        <w:ind w:left="0" w:firstLine="0"/>
      </w:pPr>
      <w:r w:rsidRPr="006F3D83">
        <w:lastRenderedPageBreak/>
        <w:t>visualization of The proposals in the previous sections</w:t>
      </w:r>
      <w:r w:rsidRPr="00770711">
        <w:t xml:space="preserve"> </w:t>
      </w:r>
      <w:r w:rsidR="00770711">
        <w:rPr>
          <w:highlight w:val="yellow"/>
        </w:rPr>
        <w:br/>
      </w:r>
      <w:r w:rsidR="00770711">
        <w:rPr>
          <w:highlight w:val="yellow"/>
        </w:rPr>
        <w:br/>
      </w:r>
      <w:r w:rsidR="00770711" w:rsidRPr="00770711">
        <w:rPr>
          <w:b w:val="0"/>
          <w:caps w:val="0"/>
          <w:color w:val="auto"/>
          <w:sz w:val="22"/>
        </w:rPr>
        <w:t xml:space="preserve">The proposal for the development of an IALA e-navigation strategy paper </w:t>
      </w:r>
      <w:r w:rsidR="00770711">
        <w:rPr>
          <w:b w:val="0"/>
          <w:caps w:val="0"/>
          <w:color w:val="auto"/>
          <w:sz w:val="22"/>
        </w:rPr>
        <w:t xml:space="preserve">(see Discussion 2) </w:t>
      </w:r>
      <w:r w:rsidR="00770711" w:rsidRPr="00770711">
        <w:rPr>
          <w:b w:val="0"/>
          <w:caps w:val="0"/>
          <w:color w:val="auto"/>
          <w:sz w:val="22"/>
        </w:rPr>
        <w:t xml:space="preserve">is reflected in </w:t>
      </w:r>
      <w:r w:rsidR="00770711" w:rsidRPr="006F3D83">
        <w:rPr>
          <w:b w:val="0"/>
          <w:caps w:val="0"/>
          <w:color w:val="auto"/>
          <w:sz w:val="22"/>
        </w:rPr>
        <w:t>figure 1 below.</w:t>
      </w:r>
    </w:p>
    <w:p w14:paraId="7CFA822E" w14:textId="06DC10A2" w:rsidR="003D28A1" w:rsidRDefault="006F3D83" w:rsidP="00770711">
      <w:pPr>
        <w:pStyle w:val="BodyText"/>
        <w:jc w:val="center"/>
        <w:rPr>
          <w:rFonts w:ascii="Calibri" w:hAnsi="Calibri"/>
        </w:rPr>
      </w:pPr>
      <w:r>
        <w:rPr>
          <w:rFonts w:ascii="Calibri" w:hAnsi="Calibri"/>
          <w:noProof/>
        </w:rPr>
        <w:drawing>
          <wp:inline distT="0" distB="0" distL="0" distR="0" wp14:anchorId="31E48D8D" wp14:editId="707F66A5">
            <wp:extent cx="5084486" cy="4470022"/>
            <wp:effectExtent l="0" t="0" r="1905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3919" cy="44695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ED9AC0" w14:textId="34A7005E" w:rsidR="00770711" w:rsidRPr="00770711" w:rsidRDefault="00770711" w:rsidP="00770711">
      <w:pPr>
        <w:pStyle w:val="BodyText"/>
        <w:jc w:val="center"/>
        <w:rPr>
          <w:rFonts w:ascii="Calibri" w:hAnsi="Calibri"/>
          <w:i/>
          <w:sz w:val="20"/>
          <w:szCs w:val="20"/>
          <w:highlight w:val="yellow"/>
        </w:rPr>
      </w:pPr>
      <w:r w:rsidRPr="00770711">
        <w:rPr>
          <w:rFonts w:ascii="Calibri" w:hAnsi="Calibri"/>
          <w:i/>
          <w:sz w:val="20"/>
          <w:szCs w:val="20"/>
        </w:rPr>
        <w:t>Figure 1</w:t>
      </w:r>
    </w:p>
    <w:p w14:paraId="64566CB9" w14:textId="3FFE5103" w:rsidR="00770711" w:rsidRDefault="00FD5640" w:rsidP="00731765">
      <w:pPr>
        <w:pStyle w:val="BodyText"/>
        <w:rPr>
          <w:rFonts w:ascii="Calibri" w:hAnsi="Calibri"/>
          <w:highlight w:val="yellow"/>
        </w:rPr>
      </w:pPr>
      <w:r w:rsidRPr="00FD5640">
        <w:rPr>
          <w:rFonts w:ascii="Calibri" w:hAnsi="Calibri"/>
        </w:rPr>
        <w:t>The proposal for the Roadmap being an internal, high-level management tool, for use by Council, PAP and all committees</w:t>
      </w:r>
      <w:r>
        <w:rPr>
          <w:rFonts w:ascii="Calibri" w:hAnsi="Calibri"/>
        </w:rPr>
        <w:t xml:space="preserve"> (see Discussion 1, sections 1 and 2) is reflected in figure 2 below</w:t>
      </w:r>
      <w:r w:rsidRPr="00FD5640">
        <w:rPr>
          <w:rFonts w:ascii="Calibri" w:hAnsi="Calibri"/>
        </w:rPr>
        <w:t xml:space="preserve">.  </w:t>
      </w:r>
    </w:p>
    <w:p w14:paraId="6295DF27" w14:textId="568A9737" w:rsidR="00770711" w:rsidRDefault="00AF0DE3" w:rsidP="00E23C2F">
      <w:pPr>
        <w:pStyle w:val="BodyText"/>
        <w:ind w:hanging="426"/>
        <w:jc w:val="center"/>
        <w:rPr>
          <w:rFonts w:ascii="Calibri" w:hAnsi="Calibri"/>
          <w:highlight w:val="yellow"/>
        </w:rPr>
      </w:pPr>
      <w:r>
        <w:rPr>
          <w:rFonts w:ascii="Calibri" w:hAnsi="Calibri"/>
          <w:noProof/>
        </w:rPr>
        <w:lastRenderedPageBreak/>
        <w:drawing>
          <wp:inline distT="0" distB="0" distL="0" distR="0" wp14:anchorId="7D874EA4" wp14:editId="345A7246">
            <wp:extent cx="6663870" cy="5016846"/>
            <wp:effectExtent l="0" t="0" r="3810" b="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4067" cy="50169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3D815A" w14:textId="4DFC1C17" w:rsidR="00AF0DE3" w:rsidRDefault="00AF0DE3" w:rsidP="00AF0DE3">
      <w:pPr>
        <w:pStyle w:val="BodyText"/>
        <w:jc w:val="center"/>
        <w:rPr>
          <w:rFonts w:ascii="Calibri" w:hAnsi="Calibri"/>
          <w:highlight w:val="yellow"/>
        </w:rPr>
      </w:pPr>
      <w:r w:rsidRPr="00770711">
        <w:rPr>
          <w:rFonts w:ascii="Calibri" w:hAnsi="Calibri"/>
          <w:i/>
          <w:sz w:val="20"/>
          <w:szCs w:val="20"/>
        </w:rPr>
        <w:t xml:space="preserve">Figure </w:t>
      </w:r>
      <w:r>
        <w:rPr>
          <w:rFonts w:ascii="Calibri" w:hAnsi="Calibri"/>
          <w:i/>
          <w:sz w:val="20"/>
          <w:szCs w:val="20"/>
        </w:rPr>
        <w:t>2</w:t>
      </w:r>
    </w:p>
    <w:p w14:paraId="0A624BAD" w14:textId="43846E15" w:rsidR="006F3D83" w:rsidRDefault="006F3D83" w:rsidP="006F3D83">
      <w:pPr>
        <w:pStyle w:val="BodyText"/>
        <w:rPr>
          <w:rFonts w:ascii="Calibri" w:hAnsi="Calibri"/>
          <w:highlight w:val="yellow"/>
        </w:rPr>
      </w:pPr>
      <w:r w:rsidRPr="00FD5640">
        <w:rPr>
          <w:rFonts w:ascii="Calibri" w:hAnsi="Calibri"/>
        </w:rPr>
        <w:t xml:space="preserve">The proposal for </w:t>
      </w:r>
      <w:r>
        <w:rPr>
          <w:rFonts w:ascii="Calibri" w:hAnsi="Calibri"/>
        </w:rPr>
        <w:t xml:space="preserve">the use of a Project Approached Software Programme with detailed </w:t>
      </w:r>
      <w:r w:rsidRPr="00680D02">
        <w:rPr>
          <w:rFonts w:ascii="Calibri" w:hAnsi="Calibri"/>
        </w:rPr>
        <w:t>milestones, interdependencies, time lines, progress on tasks etc. in MS Project format</w:t>
      </w:r>
      <w:r w:rsidRPr="00FD5640">
        <w:rPr>
          <w:rFonts w:ascii="Calibri" w:hAnsi="Calibri"/>
        </w:rPr>
        <w:t xml:space="preserve">, </w:t>
      </w:r>
      <w:r w:rsidRPr="006F3D83">
        <w:rPr>
          <w:rFonts w:ascii="Calibri" w:hAnsi="Calibri"/>
        </w:rPr>
        <w:t xml:space="preserve">for the substantial management of all IALA activities related to e-navigation </w:t>
      </w:r>
      <w:r>
        <w:rPr>
          <w:rFonts w:ascii="Calibri" w:hAnsi="Calibri"/>
        </w:rPr>
        <w:t xml:space="preserve">for the use </w:t>
      </w:r>
      <w:r w:rsidRPr="00FD5640">
        <w:rPr>
          <w:rFonts w:ascii="Calibri" w:hAnsi="Calibri"/>
        </w:rPr>
        <w:t xml:space="preserve">by </w:t>
      </w:r>
      <w:r>
        <w:rPr>
          <w:rFonts w:ascii="Calibri" w:hAnsi="Calibri"/>
        </w:rPr>
        <w:t xml:space="preserve">the Secretariat, </w:t>
      </w:r>
      <w:r w:rsidRPr="00FD5640">
        <w:rPr>
          <w:rFonts w:ascii="Calibri" w:hAnsi="Calibri"/>
        </w:rPr>
        <w:t>all committees</w:t>
      </w:r>
      <w:r>
        <w:rPr>
          <w:rFonts w:ascii="Calibri" w:hAnsi="Calibri"/>
        </w:rPr>
        <w:t xml:space="preserve"> and their working groups (see Discussion 1, sections 3 and 4) is reflected in figure 3 below</w:t>
      </w:r>
      <w:r w:rsidRPr="00FD5640">
        <w:rPr>
          <w:rFonts w:ascii="Calibri" w:hAnsi="Calibri"/>
        </w:rPr>
        <w:t xml:space="preserve">.  </w:t>
      </w:r>
    </w:p>
    <w:p w14:paraId="236836B0" w14:textId="77777777" w:rsidR="006F3D83" w:rsidRDefault="006F3D83" w:rsidP="006F3D83">
      <w:pPr>
        <w:pStyle w:val="BodyText"/>
        <w:jc w:val="center"/>
        <w:rPr>
          <w:rFonts w:ascii="Calibri" w:hAnsi="Calibri"/>
          <w:i/>
          <w:sz w:val="20"/>
          <w:szCs w:val="20"/>
        </w:rPr>
      </w:pPr>
    </w:p>
    <w:p w14:paraId="551E5144" w14:textId="20758E13" w:rsidR="00AC0220" w:rsidRDefault="00E23C2F" w:rsidP="006F3D83">
      <w:pPr>
        <w:pStyle w:val="BodyText"/>
        <w:jc w:val="center"/>
        <w:rPr>
          <w:rFonts w:ascii="Calibri" w:hAnsi="Calibri"/>
          <w:i/>
          <w:sz w:val="20"/>
          <w:szCs w:val="20"/>
        </w:rPr>
      </w:pPr>
      <w:r>
        <w:rPr>
          <w:rFonts w:ascii="Calibri" w:hAnsi="Calibri"/>
          <w:i/>
          <w:noProof/>
          <w:sz w:val="20"/>
          <w:szCs w:val="20"/>
        </w:rPr>
        <w:drawing>
          <wp:inline distT="0" distB="0" distL="0" distR="0" wp14:anchorId="258EC9E0" wp14:editId="69D13539">
            <wp:extent cx="4076163" cy="3539805"/>
            <wp:effectExtent l="0" t="0" r="635" b="3810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0069" cy="35431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976E1D" w14:textId="4E94215D" w:rsidR="006F3D83" w:rsidRDefault="006F3D83" w:rsidP="006F3D83">
      <w:pPr>
        <w:pStyle w:val="BodyText"/>
        <w:jc w:val="center"/>
        <w:rPr>
          <w:rFonts w:ascii="Calibri" w:hAnsi="Calibri"/>
          <w:i/>
          <w:sz w:val="20"/>
          <w:szCs w:val="20"/>
        </w:rPr>
      </w:pPr>
      <w:r w:rsidRPr="00770711">
        <w:rPr>
          <w:rFonts w:ascii="Calibri" w:hAnsi="Calibri"/>
          <w:i/>
          <w:sz w:val="20"/>
          <w:szCs w:val="20"/>
        </w:rPr>
        <w:t xml:space="preserve">Figure </w:t>
      </w:r>
      <w:r>
        <w:rPr>
          <w:rFonts w:ascii="Calibri" w:hAnsi="Calibri"/>
          <w:i/>
          <w:sz w:val="20"/>
          <w:szCs w:val="20"/>
        </w:rPr>
        <w:t>3</w:t>
      </w:r>
    </w:p>
    <w:p w14:paraId="40D20BDF" w14:textId="77777777" w:rsidR="00AC0220" w:rsidRDefault="00AC0220" w:rsidP="006F3D83">
      <w:pPr>
        <w:pStyle w:val="BodyText"/>
        <w:jc w:val="center"/>
        <w:rPr>
          <w:rFonts w:ascii="Calibri" w:hAnsi="Calibri"/>
          <w:highlight w:val="yellow"/>
        </w:rPr>
      </w:pPr>
    </w:p>
    <w:p w14:paraId="71983541" w14:textId="1A18CD82" w:rsidR="00AF0DE3" w:rsidRPr="00DD4F48" w:rsidRDefault="007D484A" w:rsidP="00731765">
      <w:pPr>
        <w:pStyle w:val="BodyText"/>
        <w:rPr>
          <w:rFonts w:ascii="Calibri" w:hAnsi="Calibri"/>
        </w:rPr>
      </w:pPr>
      <w:r>
        <w:rPr>
          <w:rFonts w:ascii="Calibri" w:hAnsi="Calibri"/>
        </w:rPr>
        <w:t xml:space="preserve">It is intended that the next version of the </w:t>
      </w:r>
      <w:r w:rsidR="00DD4F48" w:rsidRPr="00DD4F48">
        <w:rPr>
          <w:rFonts w:ascii="Calibri" w:hAnsi="Calibri"/>
        </w:rPr>
        <w:t xml:space="preserve">Roadmap will be complemented by linking each work item, where appropriate, to the approved Work Programmes of the various Committees.  </w:t>
      </w:r>
    </w:p>
    <w:p w14:paraId="31612C1A" w14:textId="77777777" w:rsidR="003D28A1" w:rsidRDefault="003D28A1" w:rsidP="0063336F">
      <w:pPr>
        <w:pStyle w:val="BodyText"/>
        <w:rPr>
          <w:rFonts w:ascii="Calibri" w:hAnsi="Calibri"/>
        </w:rPr>
      </w:pPr>
    </w:p>
    <w:p w14:paraId="36D645BE" w14:textId="77777777" w:rsidR="00B56BDF" w:rsidRPr="007A395D" w:rsidRDefault="00B56BDF" w:rsidP="00605E43">
      <w:pPr>
        <w:pStyle w:val="Heading2"/>
      </w:pPr>
      <w:r w:rsidRPr="007A395D">
        <w:t>Related documents</w:t>
      </w:r>
    </w:p>
    <w:p w14:paraId="078F02F7" w14:textId="2C616E27" w:rsidR="007F65E7" w:rsidRDefault="007F65E7" w:rsidP="008563EF">
      <w:pPr>
        <w:pStyle w:val="BodyText"/>
        <w:numPr>
          <w:ilvl w:val="0"/>
          <w:numId w:val="18"/>
        </w:numPr>
        <w:ind w:left="426" w:hanging="426"/>
        <w:rPr>
          <w:rFonts w:ascii="Calibri" w:hAnsi="Calibri"/>
        </w:rPr>
      </w:pPr>
      <w:r>
        <w:rPr>
          <w:rFonts w:ascii="Calibri" w:hAnsi="Calibri"/>
        </w:rPr>
        <w:t>doc ENAV18-</w:t>
      </w:r>
      <w:r w:rsidR="00280526">
        <w:rPr>
          <w:rFonts w:ascii="Calibri" w:hAnsi="Calibri"/>
        </w:rPr>
        <w:t>14.2.26</w:t>
      </w:r>
    </w:p>
    <w:p w14:paraId="37096575" w14:textId="22288550" w:rsidR="00D70BA6" w:rsidRDefault="007F65E7" w:rsidP="008563EF">
      <w:pPr>
        <w:pStyle w:val="BodyText"/>
        <w:numPr>
          <w:ilvl w:val="0"/>
          <w:numId w:val="18"/>
        </w:numPr>
        <w:ind w:left="426" w:hanging="426"/>
        <w:rPr>
          <w:rFonts w:ascii="Calibri" w:hAnsi="Calibri"/>
        </w:rPr>
      </w:pPr>
      <w:r>
        <w:rPr>
          <w:rFonts w:ascii="Calibri" w:hAnsi="Calibri"/>
        </w:rPr>
        <w:t>output doc VTS</w:t>
      </w:r>
      <w:r w:rsidRPr="00B83197">
        <w:rPr>
          <w:rFonts w:ascii="Calibri" w:hAnsi="Calibri"/>
        </w:rPr>
        <w:t>42-12.1.8</w:t>
      </w:r>
      <w:r>
        <w:rPr>
          <w:rFonts w:ascii="Calibri" w:hAnsi="Calibri"/>
        </w:rPr>
        <w:t xml:space="preserve">, as input doc </w:t>
      </w:r>
      <w:r w:rsidRPr="00B83197">
        <w:rPr>
          <w:rFonts w:ascii="Calibri" w:hAnsi="Calibri"/>
        </w:rPr>
        <w:t>ENAV19-10.10</w:t>
      </w:r>
    </w:p>
    <w:p w14:paraId="7A8D2F27" w14:textId="7AF560CB" w:rsidR="00A446C9" w:rsidRPr="007A395D" w:rsidRDefault="00A446C9" w:rsidP="00605E43">
      <w:pPr>
        <w:pStyle w:val="Heading1"/>
      </w:pPr>
      <w:r w:rsidRPr="007A395D">
        <w:t xml:space="preserve">Action requested of </w:t>
      </w:r>
      <w:r w:rsidR="0005731A">
        <w:t>pap</w:t>
      </w:r>
    </w:p>
    <w:p w14:paraId="53C86DF6" w14:textId="59747032" w:rsidR="00FE5A63" w:rsidRDefault="0005731A" w:rsidP="00FE5A63">
      <w:pPr>
        <w:pStyle w:val="BodyText"/>
        <w:rPr>
          <w:rFonts w:ascii="Calibri" w:hAnsi="Calibri"/>
        </w:rPr>
      </w:pPr>
      <w:r>
        <w:rPr>
          <w:rFonts w:ascii="Calibri" w:hAnsi="Calibri"/>
        </w:rPr>
        <w:t xml:space="preserve">PAP </w:t>
      </w:r>
      <w:r w:rsidR="006A7F0E">
        <w:rPr>
          <w:rFonts w:ascii="Calibri" w:hAnsi="Calibri"/>
        </w:rPr>
        <w:t xml:space="preserve">is </w:t>
      </w:r>
      <w:r w:rsidR="00FE5A63">
        <w:rPr>
          <w:rFonts w:ascii="Calibri" w:hAnsi="Calibri"/>
        </w:rPr>
        <w:t>requested to</w:t>
      </w:r>
      <w:r w:rsidR="006A7F0E">
        <w:rPr>
          <w:rFonts w:ascii="Calibri" w:hAnsi="Calibri"/>
        </w:rPr>
        <w:t>:</w:t>
      </w:r>
    </w:p>
    <w:p w14:paraId="711C3350" w14:textId="03243DE5" w:rsidR="00FE5A63" w:rsidRPr="003807C4" w:rsidRDefault="003807C4" w:rsidP="008563EF">
      <w:pPr>
        <w:pStyle w:val="BodyText"/>
        <w:numPr>
          <w:ilvl w:val="0"/>
          <w:numId w:val="17"/>
        </w:numPr>
        <w:ind w:left="567" w:hanging="567"/>
        <w:rPr>
          <w:rFonts w:ascii="Calibri" w:hAnsi="Calibri"/>
        </w:rPr>
      </w:pPr>
      <w:r w:rsidRPr="003807C4">
        <w:rPr>
          <w:rFonts w:ascii="Calibri" w:hAnsi="Calibri"/>
        </w:rPr>
        <w:t>N</w:t>
      </w:r>
      <w:r w:rsidR="00FE5A63" w:rsidRPr="003807C4">
        <w:rPr>
          <w:rFonts w:ascii="Calibri" w:hAnsi="Calibri"/>
        </w:rPr>
        <w:t xml:space="preserve">ote </w:t>
      </w:r>
      <w:r w:rsidR="006A7F0E" w:rsidRPr="003807C4">
        <w:rPr>
          <w:rFonts w:ascii="Calibri" w:hAnsi="Calibri"/>
        </w:rPr>
        <w:t xml:space="preserve">and discuss the </w:t>
      </w:r>
      <w:r w:rsidR="00FE5A63" w:rsidRPr="003807C4">
        <w:rPr>
          <w:rFonts w:ascii="Calibri" w:hAnsi="Calibri"/>
        </w:rPr>
        <w:t>information in this liaison note</w:t>
      </w:r>
      <w:r w:rsidR="006A7F0E" w:rsidRPr="003807C4">
        <w:rPr>
          <w:rFonts w:ascii="Calibri" w:hAnsi="Calibri"/>
        </w:rPr>
        <w:t xml:space="preserve"> and attached </w:t>
      </w:r>
      <w:r w:rsidRPr="003807C4">
        <w:rPr>
          <w:rFonts w:ascii="Calibri" w:hAnsi="Calibri"/>
        </w:rPr>
        <w:t xml:space="preserve">draft </w:t>
      </w:r>
      <w:r w:rsidR="006A7F0E" w:rsidRPr="003807C4">
        <w:rPr>
          <w:rFonts w:ascii="Calibri" w:hAnsi="Calibri"/>
        </w:rPr>
        <w:t>road map</w:t>
      </w:r>
      <w:r w:rsidR="00FD53A4">
        <w:rPr>
          <w:rFonts w:ascii="Calibri" w:hAnsi="Calibri"/>
        </w:rPr>
        <w:t>.</w:t>
      </w:r>
    </w:p>
    <w:p w14:paraId="61BBBD13" w14:textId="20673503" w:rsidR="006A7F0E" w:rsidRPr="003807C4" w:rsidRDefault="003807C4" w:rsidP="008563EF">
      <w:pPr>
        <w:pStyle w:val="BodyText"/>
        <w:numPr>
          <w:ilvl w:val="0"/>
          <w:numId w:val="17"/>
        </w:numPr>
        <w:ind w:left="567" w:hanging="567"/>
        <w:rPr>
          <w:rFonts w:ascii="Calibri" w:hAnsi="Calibri"/>
        </w:rPr>
      </w:pPr>
      <w:r w:rsidRPr="003807C4">
        <w:rPr>
          <w:rFonts w:ascii="Calibri" w:hAnsi="Calibri"/>
        </w:rPr>
        <w:t>F</w:t>
      </w:r>
      <w:r w:rsidR="003D28A1" w:rsidRPr="003807C4">
        <w:rPr>
          <w:rFonts w:ascii="Calibri" w:hAnsi="Calibri"/>
        </w:rPr>
        <w:t xml:space="preserve">orward </w:t>
      </w:r>
      <w:r w:rsidR="006A7F0E" w:rsidRPr="003807C4">
        <w:rPr>
          <w:rFonts w:ascii="Calibri" w:hAnsi="Calibri"/>
        </w:rPr>
        <w:t xml:space="preserve">the </w:t>
      </w:r>
      <w:r w:rsidRPr="003807C4">
        <w:rPr>
          <w:rFonts w:ascii="Calibri" w:hAnsi="Calibri"/>
        </w:rPr>
        <w:t xml:space="preserve">draft </w:t>
      </w:r>
      <w:r w:rsidR="006A7F0E" w:rsidRPr="003807C4">
        <w:rPr>
          <w:rFonts w:ascii="Calibri" w:hAnsi="Calibri"/>
        </w:rPr>
        <w:t>road map to the Council for their information</w:t>
      </w:r>
      <w:r w:rsidRPr="003807C4">
        <w:rPr>
          <w:rFonts w:ascii="Calibri" w:hAnsi="Calibri"/>
        </w:rPr>
        <w:t>,</w:t>
      </w:r>
      <w:r w:rsidR="006A7F0E" w:rsidRPr="003807C4">
        <w:rPr>
          <w:rFonts w:ascii="Calibri" w:hAnsi="Calibri"/>
        </w:rPr>
        <w:t xml:space="preserve"> </w:t>
      </w:r>
      <w:r w:rsidRPr="003807C4">
        <w:rPr>
          <w:rFonts w:ascii="Calibri" w:hAnsi="Calibri"/>
        </w:rPr>
        <w:t>if considered appropriate</w:t>
      </w:r>
      <w:r w:rsidR="00FD53A4">
        <w:rPr>
          <w:rFonts w:ascii="Calibri" w:hAnsi="Calibri"/>
        </w:rPr>
        <w:t>.</w:t>
      </w:r>
    </w:p>
    <w:p w14:paraId="16FBF17A" w14:textId="32697E1F" w:rsidR="003807C4" w:rsidRPr="003807C4" w:rsidRDefault="006A7F0E" w:rsidP="008563EF">
      <w:pPr>
        <w:pStyle w:val="BodyText"/>
        <w:numPr>
          <w:ilvl w:val="0"/>
          <w:numId w:val="17"/>
        </w:numPr>
        <w:ind w:left="567" w:hanging="567"/>
        <w:rPr>
          <w:rFonts w:ascii="Calibri" w:hAnsi="Calibri"/>
          <w:lang w:eastAsia="en-US"/>
        </w:rPr>
      </w:pPr>
      <w:r w:rsidRPr="003807C4">
        <w:rPr>
          <w:rFonts w:ascii="Calibri" w:hAnsi="Calibri"/>
        </w:rPr>
        <w:t xml:space="preserve">Advise the ENAV Committee as to the next steps for the review of the </w:t>
      </w:r>
      <w:r w:rsidR="00FF3F2E">
        <w:rPr>
          <w:rFonts w:ascii="Calibri" w:hAnsi="Calibri"/>
        </w:rPr>
        <w:t>roadmap</w:t>
      </w:r>
      <w:r w:rsidRPr="003807C4">
        <w:rPr>
          <w:rFonts w:ascii="Calibri" w:hAnsi="Calibri"/>
        </w:rPr>
        <w:t xml:space="preserve"> w.r.t relevance, </w:t>
      </w:r>
      <w:r w:rsidR="003C2FC5" w:rsidRPr="003807C4">
        <w:rPr>
          <w:rFonts w:ascii="Calibri" w:hAnsi="Calibri"/>
        </w:rPr>
        <w:t xml:space="preserve">form and content, level of detail, </w:t>
      </w:r>
      <w:r w:rsidRPr="003807C4">
        <w:rPr>
          <w:rFonts w:ascii="Calibri" w:hAnsi="Calibri"/>
        </w:rPr>
        <w:t xml:space="preserve">the </w:t>
      </w:r>
      <w:r w:rsidR="003C2FC5" w:rsidRPr="003807C4">
        <w:rPr>
          <w:rFonts w:ascii="Calibri" w:hAnsi="Calibri"/>
        </w:rPr>
        <w:t xml:space="preserve">frequency of </w:t>
      </w:r>
      <w:r w:rsidRPr="003807C4">
        <w:rPr>
          <w:rFonts w:ascii="Calibri" w:hAnsi="Calibri"/>
        </w:rPr>
        <w:t xml:space="preserve">issuing future versions of the </w:t>
      </w:r>
      <w:r w:rsidR="00FF3F2E">
        <w:rPr>
          <w:rFonts w:ascii="Calibri" w:hAnsi="Calibri"/>
        </w:rPr>
        <w:t>roadmap</w:t>
      </w:r>
      <w:r w:rsidR="00FD53A4">
        <w:rPr>
          <w:rFonts w:ascii="Calibri" w:hAnsi="Calibri"/>
        </w:rPr>
        <w:t>.</w:t>
      </w:r>
    </w:p>
    <w:p w14:paraId="56DD0FEA" w14:textId="434E9B65" w:rsidR="007D484A" w:rsidRDefault="007D484A" w:rsidP="007D484A">
      <w:pPr>
        <w:pStyle w:val="BodyText"/>
        <w:numPr>
          <w:ilvl w:val="0"/>
          <w:numId w:val="17"/>
        </w:numPr>
        <w:ind w:left="567" w:hanging="567"/>
        <w:rPr>
          <w:rFonts w:ascii="Calibri" w:hAnsi="Calibri"/>
          <w:lang w:eastAsia="en-US"/>
        </w:rPr>
      </w:pPr>
      <w:r>
        <w:rPr>
          <w:rFonts w:ascii="Calibri" w:hAnsi="Calibri"/>
        </w:rPr>
        <w:t>Consider the proposal and request for the development of an IALA Strategy Paper on e-Navigation and, if considered appropriate, to advise Council positively to task the ENAV Committee with a new task “</w:t>
      </w:r>
      <w:r w:rsidRPr="008563EF">
        <w:rPr>
          <w:rFonts w:ascii="Calibri" w:hAnsi="Calibri"/>
          <w:i/>
        </w:rPr>
        <w:t>Develop a Strategy Paper on e-Navigation</w:t>
      </w:r>
      <w:r>
        <w:rPr>
          <w:rFonts w:ascii="Calibri" w:hAnsi="Calibri"/>
        </w:rPr>
        <w:t>”</w:t>
      </w:r>
      <w:r w:rsidR="00FD53A4">
        <w:rPr>
          <w:rFonts w:ascii="Calibri" w:hAnsi="Calibri"/>
        </w:rPr>
        <w:t>.</w:t>
      </w:r>
      <w:r w:rsidRPr="003807C4">
        <w:rPr>
          <w:rFonts w:ascii="Calibri" w:hAnsi="Calibri"/>
        </w:rPr>
        <w:t xml:space="preserve"> </w:t>
      </w:r>
    </w:p>
    <w:p w14:paraId="2750CF8A" w14:textId="0278E41D" w:rsidR="003807C4" w:rsidRDefault="003807C4" w:rsidP="008563EF">
      <w:pPr>
        <w:pStyle w:val="BodyText"/>
        <w:numPr>
          <w:ilvl w:val="0"/>
          <w:numId w:val="17"/>
        </w:numPr>
        <w:ind w:left="567" w:hanging="567"/>
        <w:rPr>
          <w:rFonts w:ascii="Calibri" w:hAnsi="Calibri"/>
          <w:lang w:eastAsia="en-US"/>
        </w:rPr>
      </w:pPr>
      <w:r w:rsidRPr="003807C4">
        <w:rPr>
          <w:rFonts w:ascii="Calibri" w:hAnsi="Calibri"/>
        </w:rPr>
        <w:t>Consider the use of the proposed Project Approached Software Programme to structure and manage the substantial activities and work on e-Navigation in IALA</w:t>
      </w:r>
      <w:r w:rsidR="00FD53A4">
        <w:rPr>
          <w:rFonts w:ascii="Calibri" w:hAnsi="Calibri"/>
        </w:rPr>
        <w:t>.</w:t>
      </w:r>
      <w:bookmarkStart w:id="0" w:name="_GoBack"/>
    </w:p>
    <w:p w14:paraId="28FA354C" w14:textId="3875FB19" w:rsidR="008563EF" w:rsidRPr="003807C4" w:rsidRDefault="008563EF" w:rsidP="008563EF">
      <w:pPr>
        <w:pStyle w:val="BodyText"/>
        <w:numPr>
          <w:ilvl w:val="0"/>
          <w:numId w:val="17"/>
        </w:numPr>
        <w:ind w:left="567" w:hanging="567"/>
        <w:rPr>
          <w:rFonts w:ascii="Calibri" w:hAnsi="Calibri"/>
          <w:lang w:eastAsia="en-US"/>
        </w:rPr>
      </w:pPr>
      <w:r>
        <w:rPr>
          <w:rFonts w:ascii="Calibri" w:hAnsi="Calibri"/>
        </w:rPr>
        <w:t xml:space="preserve">Note the considerations and arguments of the Committee on </w:t>
      </w:r>
      <w:r w:rsidR="00FD53A4">
        <w:rPr>
          <w:rFonts w:ascii="Calibri" w:hAnsi="Calibri"/>
        </w:rPr>
        <w:t xml:space="preserve">the relationship between VTS and </w:t>
      </w:r>
      <w:r w:rsidR="00FD53A4">
        <w:rPr>
          <w:rFonts w:ascii="Calibri" w:hAnsi="Calibri"/>
        </w:rPr>
        <w:br/>
        <w:t>ENAV Committees</w:t>
      </w:r>
      <w:bookmarkEnd w:id="0"/>
      <w:r w:rsidR="00FD53A4">
        <w:rPr>
          <w:rFonts w:ascii="Calibri" w:hAnsi="Calibri"/>
        </w:rPr>
        <w:t>.</w:t>
      </w:r>
    </w:p>
    <w:p w14:paraId="140A6755" w14:textId="4F258488" w:rsidR="003C2FC5" w:rsidRPr="006A7F0E" w:rsidRDefault="003C2FC5" w:rsidP="006A7F0E">
      <w:pPr>
        <w:pStyle w:val="BodyText"/>
        <w:ind w:left="567"/>
        <w:rPr>
          <w:rFonts w:ascii="Calibri" w:hAnsi="Calibri"/>
          <w:color w:val="4F81BD" w:themeColor="accent1"/>
          <w:lang w:eastAsia="en-US"/>
        </w:rPr>
      </w:pPr>
      <w:r w:rsidRPr="006A7F0E">
        <w:rPr>
          <w:rFonts w:ascii="Calibri" w:hAnsi="Calibri"/>
          <w:color w:val="4F81BD" w:themeColor="accent1"/>
          <w:lang w:eastAsia="en-US"/>
        </w:rPr>
        <w:t xml:space="preserve"> </w:t>
      </w:r>
    </w:p>
    <w:sectPr w:rsidR="003C2FC5" w:rsidRPr="006A7F0E" w:rsidSect="003C2FC5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134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BD6911" w14:textId="77777777" w:rsidR="00E44436" w:rsidRDefault="00E44436" w:rsidP="00362CD9">
      <w:r>
        <w:separator/>
      </w:r>
    </w:p>
  </w:endnote>
  <w:endnote w:type="continuationSeparator" w:id="0">
    <w:p w14:paraId="2B030A42" w14:textId="77777777" w:rsidR="00E44436" w:rsidRDefault="00E44436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0EF88" w14:textId="5D94A0FD" w:rsidR="00362CD9" w:rsidRPr="00036B9E" w:rsidRDefault="00362CD9">
    <w:pPr>
      <w:pStyle w:val="Footer"/>
      <w:rPr>
        <w:rFonts w:ascii="Calibri" w:hAnsi="Calibri"/>
      </w:rPr>
    </w:pPr>
    <w:r w:rsidRPr="00036B9E">
      <w:rPr>
        <w:rFonts w:ascii="Calibri" w:hAnsi="Calibri"/>
      </w:rPr>
      <w:tab/>
    </w:r>
    <w:r w:rsidRPr="00036B9E">
      <w:rPr>
        <w:rFonts w:ascii="Calibri" w:hAnsi="Calibri"/>
      </w:rPr>
      <w:fldChar w:fldCharType="begin"/>
    </w:r>
    <w:r w:rsidRPr="00036B9E">
      <w:rPr>
        <w:rFonts w:ascii="Calibri" w:hAnsi="Calibri"/>
      </w:rPr>
      <w:instrText xml:space="preserve"> PAGE   \* MERGEFORMAT </w:instrText>
    </w:r>
    <w:r w:rsidRPr="00036B9E">
      <w:rPr>
        <w:rFonts w:ascii="Calibri" w:hAnsi="Calibri"/>
      </w:rPr>
      <w:fldChar w:fldCharType="separate"/>
    </w:r>
    <w:r w:rsidR="00FD53A4">
      <w:rPr>
        <w:rFonts w:ascii="Calibri" w:hAnsi="Calibri"/>
        <w:noProof/>
      </w:rPr>
      <w:t>5</w:t>
    </w:r>
    <w:r w:rsidRPr="00036B9E">
      <w:rPr>
        <w:rFonts w:ascii="Calibri" w:hAnsi="Calibri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ECFB2C" w14:textId="77777777" w:rsidR="00E44436" w:rsidRDefault="00E44436" w:rsidP="00362CD9">
      <w:r>
        <w:separator/>
      </w:r>
    </w:p>
  </w:footnote>
  <w:footnote w:type="continuationSeparator" w:id="0">
    <w:p w14:paraId="42EA5849" w14:textId="77777777" w:rsidR="00E44436" w:rsidRDefault="00E44436" w:rsidP="00362CD9">
      <w:r>
        <w:continuationSeparator/>
      </w:r>
    </w:p>
  </w:footnote>
  <w:footnote w:id="1">
    <w:p w14:paraId="13DFA22D" w14:textId="7081734C" w:rsidR="00037DF4" w:rsidRPr="000539F0" w:rsidRDefault="00037DF4" w:rsidP="000539F0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2A8989" w14:textId="3F824E7C" w:rsidR="007C346C" w:rsidRDefault="00FD53A4">
    <w:pPr>
      <w:pStyle w:val="Header"/>
    </w:pPr>
    <w:r>
      <w:rPr>
        <w:noProof/>
      </w:rPr>
      <w:pict w14:anchorId="2DF232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7" o:spid="_x0000_s2050" type="#_x0000_t136" style="position:absolute;margin-left:0;margin-top:0;width:623.85pt;height:65.6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8CA51" w14:textId="06DE82EB" w:rsidR="007C346C" w:rsidRDefault="007A395D" w:rsidP="007A395D">
    <w:pPr>
      <w:pStyle w:val="Header"/>
      <w:jc w:val="right"/>
    </w:pPr>
    <w:r>
      <w:rPr>
        <w:noProof/>
      </w:rPr>
      <w:drawing>
        <wp:anchor distT="0" distB="0" distL="114300" distR="114300" simplePos="0" relativeHeight="251665408" behindDoc="0" locked="0" layoutInCell="1" allowOverlap="1" wp14:anchorId="1057C1DB" wp14:editId="6FB8B806">
          <wp:simplePos x="0" y="0"/>
          <wp:positionH relativeFrom="column">
            <wp:posOffset>5447030</wp:posOffset>
          </wp:positionH>
          <wp:positionV relativeFrom="paragraph">
            <wp:posOffset>-427990</wp:posOffset>
          </wp:positionV>
          <wp:extent cx="574675" cy="56007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675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3A4">
      <w:rPr>
        <w:noProof/>
      </w:rPr>
      <w:pict w14:anchorId="2DE7C70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8" o:spid="_x0000_s2051" type="#_x0000_t136" style="position:absolute;left:0;text-align:left;margin-left:0;margin-top:0;width:623.85pt;height:65.6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786C0F" w14:textId="7F704D96" w:rsidR="00BC2334" w:rsidRDefault="00BC2334" w:rsidP="007A395D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5EB1AFA" wp14:editId="3AB507A9">
          <wp:simplePos x="0" y="0"/>
          <wp:positionH relativeFrom="column">
            <wp:posOffset>2523172</wp:posOffset>
          </wp:positionH>
          <wp:positionV relativeFrom="paragraph">
            <wp:posOffset>-405130</wp:posOffset>
          </wp:positionV>
          <wp:extent cx="852713" cy="831071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713" cy="83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77D74FF" w14:textId="20D0A5AB" w:rsidR="00BC2334" w:rsidRDefault="00BC2334" w:rsidP="007A395D">
    <w:pPr>
      <w:pStyle w:val="Header"/>
      <w:jc w:val="center"/>
    </w:pPr>
  </w:p>
  <w:p w14:paraId="43F3C4F1" w14:textId="7155479D" w:rsidR="007C346C" w:rsidRDefault="00FD53A4" w:rsidP="007A395D">
    <w:pPr>
      <w:pStyle w:val="Header"/>
      <w:jc w:val="center"/>
    </w:pPr>
    <w:r>
      <w:rPr>
        <w:noProof/>
      </w:rPr>
      <w:pict w14:anchorId="03ED841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6" o:spid="_x0000_s2049" type="#_x0000_t136" style="position:absolute;left:0;text-align:left;margin-left:0;margin-top:0;width:623.85pt;height:65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2493A8B"/>
    <w:multiLevelType w:val="hybridMultilevel"/>
    <w:tmpl w:val="684461EA"/>
    <w:lvl w:ilvl="0" w:tplc="784EE130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C37E91"/>
    <w:multiLevelType w:val="multilevel"/>
    <w:tmpl w:val="DF88F54E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22A9611A"/>
    <w:multiLevelType w:val="hybridMultilevel"/>
    <w:tmpl w:val="09DA5DC8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CAF4465"/>
    <w:multiLevelType w:val="hybridMultilevel"/>
    <w:tmpl w:val="1DC803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0" w15:restartNumberingAfterBreak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D829EB"/>
    <w:multiLevelType w:val="hybridMultilevel"/>
    <w:tmpl w:val="C11CFE6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E94F19"/>
    <w:multiLevelType w:val="hybridMultilevel"/>
    <w:tmpl w:val="5560C33C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0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873250D"/>
    <w:multiLevelType w:val="hybridMultilevel"/>
    <w:tmpl w:val="1D1AC05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"/>
  </w:num>
  <w:num w:numId="4">
    <w:abstractNumId w:val="20"/>
  </w:num>
  <w:num w:numId="5">
    <w:abstractNumId w:val="7"/>
  </w:num>
  <w:num w:numId="6">
    <w:abstractNumId w:val="6"/>
  </w:num>
  <w:num w:numId="7">
    <w:abstractNumId w:val="15"/>
  </w:num>
  <w:num w:numId="8">
    <w:abstractNumId w:val="14"/>
  </w:num>
  <w:num w:numId="9">
    <w:abstractNumId w:val="19"/>
  </w:num>
  <w:num w:numId="10">
    <w:abstractNumId w:val="4"/>
  </w:num>
  <w:num w:numId="11">
    <w:abstractNumId w:val="16"/>
  </w:num>
  <w:num w:numId="12">
    <w:abstractNumId w:val="10"/>
  </w:num>
  <w:num w:numId="13">
    <w:abstractNumId w:val="9"/>
  </w:num>
  <w:num w:numId="14">
    <w:abstractNumId w:val="3"/>
  </w:num>
  <w:num w:numId="15">
    <w:abstractNumId w:val="11"/>
  </w:num>
  <w:num w:numId="16">
    <w:abstractNumId w:val="0"/>
  </w:num>
  <w:num w:numId="17">
    <w:abstractNumId w:val="2"/>
  </w:num>
  <w:num w:numId="18">
    <w:abstractNumId w:val="8"/>
  </w:num>
  <w:num w:numId="19">
    <w:abstractNumId w:val="5"/>
  </w:num>
  <w:num w:numId="20">
    <w:abstractNumId w:val="18"/>
  </w:num>
  <w:num w:numId="21">
    <w:abstractNumId w:val="13"/>
  </w:num>
  <w:num w:numId="22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674"/>
    <w:rsid w:val="000005D3"/>
    <w:rsid w:val="000049D8"/>
    <w:rsid w:val="000202FD"/>
    <w:rsid w:val="000319EC"/>
    <w:rsid w:val="00036B9E"/>
    <w:rsid w:val="00037DF4"/>
    <w:rsid w:val="0004700E"/>
    <w:rsid w:val="000539F0"/>
    <w:rsid w:val="0005731A"/>
    <w:rsid w:val="0006112F"/>
    <w:rsid w:val="00070C13"/>
    <w:rsid w:val="000715C9"/>
    <w:rsid w:val="00076632"/>
    <w:rsid w:val="00084F33"/>
    <w:rsid w:val="000A77A7"/>
    <w:rsid w:val="000B1707"/>
    <w:rsid w:val="000B6757"/>
    <w:rsid w:val="000C1B3E"/>
    <w:rsid w:val="00110AE7"/>
    <w:rsid w:val="00110DFF"/>
    <w:rsid w:val="00177F4D"/>
    <w:rsid w:val="00180DDA"/>
    <w:rsid w:val="001B2A2D"/>
    <w:rsid w:val="001B737D"/>
    <w:rsid w:val="001C44A3"/>
    <w:rsid w:val="001E0E15"/>
    <w:rsid w:val="001F528A"/>
    <w:rsid w:val="001F704E"/>
    <w:rsid w:val="00201722"/>
    <w:rsid w:val="002125B0"/>
    <w:rsid w:val="002316C9"/>
    <w:rsid w:val="00243228"/>
    <w:rsid w:val="00251483"/>
    <w:rsid w:val="00255CAA"/>
    <w:rsid w:val="00264305"/>
    <w:rsid w:val="00280526"/>
    <w:rsid w:val="00280A8F"/>
    <w:rsid w:val="002851A5"/>
    <w:rsid w:val="002A0346"/>
    <w:rsid w:val="002A4487"/>
    <w:rsid w:val="002A7909"/>
    <w:rsid w:val="002B49E9"/>
    <w:rsid w:val="002C632E"/>
    <w:rsid w:val="002D3E8B"/>
    <w:rsid w:val="002D4575"/>
    <w:rsid w:val="002D5C0C"/>
    <w:rsid w:val="002E03D1"/>
    <w:rsid w:val="002E1B37"/>
    <w:rsid w:val="002E6335"/>
    <w:rsid w:val="002E6B74"/>
    <w:rsid w:val="002E6FCA"/>
    <w:rsid w:val="00302557"/>
    <w:rsid w:val="00356CD0"/>
    <w:rsid w:val="00362CD9"/>
    <w:rsid w:val="003761CA"/>
    <w:rsid w:val="003807C4"/>
    <w:rsid w:val="00380DAF"/>
    <w:rsid w:val="003972CE"/>
    <w:rsid w:val="003B28F5"/>
    <w:rsid w:val="003B7B7D"/>
    <w:rsid w:val="003C2FC5"/>
    <w:rsid w:val="003C54CB"/>
    <w:rsid w:val="003C7A2A"/>
    <w:rsid w:val="003D28A1"/>
    <w:rsid w:val="003D2DC1"/>
    <w:rsid w:val="003D69D0"/>
    <w:rsid w:val="003E49C6"/>
    <w:rsid w:val="003F2918"/>
    <w:rsid w:val="003F430E"/>
    <w:rsid w:val="00405B51"/>
    <w:rsid w:val="00405CC6"/>
    <w:rsid w:val="0041088C"/>
    <w:rsid w:val="00420A38"/>
    <w:rsid w:val="00431B19"/>
    <w:rsid w:val="004661AD"/>
    <w:rsid w:val="00472308"/>
    <w:rsid w:val="00482FA6"/>
    <w:rsid w:val="004D1D85"/>
    <w:rsid w:val="004D3C3A"/>
    <w:rsid w:val="004D4924"/>
    <w:rsid w:val="004E1CD1"/>
    <w:rsid w:val="004F05F3"/>
    <w:rsid w:val="004F7B7C"/>
    <w:rsid w:val="005107EB"/>
    <w:rsid w:val="00521345"/>
    <w:rsid w:val="00526DF0"/>
    <w:rsid w:val="00545CC4"/>
    <w:rsid w:val="00551FFF"/>
    <w:rsid w:val="005607A2"/>
    <w:rsid w:val="0057198B"/>
    <w:rsid w:val="00573CFE"/>
    <w:rsid w:val="005969F2"/>
    <w:rsid w:val="00597FAE"/>
    <w:rsid w:val="005B32A3"/>
    <w:rsid w:val="005C0D44"/>
    <w:rsid w:val="005C566C"/>
    <w:rsid w:val="005C7E69"/>
    <w:rsid w:val="005D5D5D"/>
    <w:rsid w:val="005E1BC8"/>
    <w:rsid w:val="005E262D"/>
    <w:rsid w:val="005F23D3"/>
    <w:rsid w:val="005F7E20"/>
    <w:rsid w:val="00605E43"/>
    <w:rsid w:val="00613965"/>
    <w:rsid w:val="006153BB"/>
    <w:rsid w:val="0063336F"/>
    <w:rsid w:val="006620CE"/>
    <w:rsid w:val="006652C3"/>
    <w:rsid w:val="00680D02"/>
    <w:rsid w:val="00691FD0"/>
    <w:rsid w:val="00692148"/>
    <w:rsid w:val="006A1A1E"/>
    <w:rsid w:val="006A7E45"/>
    <w:rsid w:val="006A7F0E"/>
    <w:rsid w:val="006C5948"/>
    <w:rsid w:val="006E1C9B"/>
    <w:rsid w:val="006F2A74"/>
    <w:rsid w:val="006F3D83"/>
    <w:rsid w:val="006F4F07"/>
    <w:rsid w:val="007118F5"/>
    <w:rsid w:val="00712AA4"/>
    <w:rsid w:val="007146C4"/>
    <w:rsid w:val="00721AA1"/>
    <w:rsid w:val="00724B67"/>
    <w:rsid w:val="00731765"/>
    <w:rsid w:val="007547F8"/>
    <w:rsid w:val="007570E4"/>
    <w:rsid w:val="0076099E"/>
    <w:rsid w:val="00765622"/>
    <w:rsid w:val="00770711"/>
    <w:rsid w:val="00770B6C"/>
    <w:rsid w:val="007771B9"/>
    <w:rsid w:val="00783FEA"/>
    <w:rsid w:val="007A395D"/>
    <w:rsid w:val="007A70E4"/>
    <w:rsid w:val="007C346C"/>
    <w:rsid w:val="007D484A"/>
    <w:rsid w:val="007F46E3"/>
    <w:rsid w:val="007F65E7"/>
    <w:rsid w:val="00800283"/>
    <w:rsid w:val="0080294B"/>
    <w:rsid w:val="008101C0"/>
    <w:rsid w:val="0081354F"/>
    <w:rsid w:val="0082480E"/>
    <w:rsid w:val="00850293"/>
    <w:rsid w:val="00851373"/>
    <w:rsid w:val="00851BA6"/>
    <w:rsid w:val="008563EF"/>
    <w:rsid w:val="0085654D"/>
    <w:rsid w:val="00861160"/>
    <w:rsid w:val="0086654F"/>
    <w:rsid w:val="008A356F"/>
    <w:rsid w:val="008A4653"/>
    <w:rsid w:val="008A4717"/>
    <w:rsid w:val="008A50CC"/>
    <w:rsid w:val="008B71A4"/>
    <w:rsid w:val="008D1694"/>
    <w:rsid w:val="008D79CB"/>
    <w:rsid w:val="008F07BC"/>
    <w:rsid w:val="008F630D"/>
    <w:rsid w:val="00900D11"/>
    <w:rsid w:val="0092692B"/>
    <w:rsid w:val="00943588"/>
    <w:rsid w:val="00943E9C"/>
    <w:rsid w:val="00953F4D"/>
    <w:rsid w:val="00960BB8"/>
    <w:rsid w:val="00964F5C"/>
    <w:rsid w:val="0097480D"/>
    <w:rsid w:val="00982DC6"/>
    <w:rsid w:val="009831C0"/>
    <w:rsid w:val="0099161D"/>
    <w:rsid w:val="00A0389B"/>
    <w:rsid w:val="00A33AE9"/>
    <w:rsid w:val="00A35A7E"/>
    <w:rsid w:val="00A446C9"/>
    <w:rsid w:val="00A630A8"/>
    <w:rsid w:val="00A635D6"/>
    <w:rsid w:val="00A8553A"/>
    <w:rsid w:val="00A93AED"/>
    <w:rsid w:val="00AB4A88"/>
    <w:rsid w:val="00AB6997"/>
    <w:rsid w:val="00AC0220"/>
    <w:rsid w:val="00AE1319"/>
    <w:rsid w:val="00AE34BB"/>
    <w:rsid w:val="00AF0DE3"/>
    <w:rsid w:val="00B015F0"/>
    <w:rsid w:val="00B06472"/>
    <w:rsid w:val="00B144DF"/>
    <w:rsid w:val="00B226F2"/>
    <w:rsid w:val="00B274DF"/>
    <w:rsid w:val="00B56BDF"/>
    <w:rsid w:val="00B57E04"/>
    <w:rsid w:val="00B65812"/>
    <w:rsid w:val="00B83197"/>
    <w:rsid w:val="00B85CD6"/>
    <w:rsid w:val="00B90A27"/>
    <w:rsid w:val="00B94282"/>
    <w:rsid w:val="00B9554D"/>
    <w:rsid w:val="00BB2B9F"/>
    <w:rsid w:val="00BB7D9E"/>
    <w:rsid w:val="00BC2334"/>
    <w:rsid w:val="00BD2365"/>
    <w:rsid w:val="00BD3CB8"/>
    <w:rsid w:val="00BD4E6F"/>
    <w:rsid w:val="00BF32F0"/>
    <w:rsid w:val="00BF4DCE"/>
    <w:rsid w:val="00C05CE5"/>
    <w:rsid w:val="00C32646"/>
    <w:rsid w:val="00C51E6D"/>
    <w:rsid w:val="00C6171E"/>
    <w:rsid w:val="00CA419D"/>
    <w:rsid w:val="00CA6F2C"/>
    <w:rsid w:val="00CF1871"/>
    <w:rsid w:val="00D019CE"/>
    <w:rsid w:val="00D036D8"/>
    <w:rsid w:val="00D1133E"/>
    <w:rsid w:val="00D17A34"/>
    <w:rsid w:val="00D26628"/>
    <w:rsid w:val="00D332B3"/>
    <w:rsid w:val="00D42AF2"/>
    <w:rsid w:val="00D55207"/>
    <w:rsid w:val="00D70BA6"/>
    <w:rsid w:val="00D71336"/>
    <w:rsid w:val="00D81801"/>
    <w:rsid w:val="00D92B45"/>
    <w:rsid w:val="00D95962"/>
    <w:rsid w:val="00DC389B"/>
    <w:rsid w:val="00DD4F48"/>
    <w:rsid w:val="00DE2FEE"/>
    <w:rsid w:val="00DF2DE6"/>
    <w:rsid w:val="00E00BE9"/>
    <w:rsid w:val="00E00DBD"/>
    <w:rsid w:val="00E22A11"/>
    <w:rsid w:val="00E23C2F"/>
    <w:rsid w:val="00E31E5C"/>
    <w:rsid w:val="00E37CFB"/>
    <w:rsid w:val="00E44436"/>
    <w:rsid w:val="00E44DD2"/>
    <w:rsid w:val="00E558C3"/>
    <w:rsid w:val="00E55927"/>
    <w:rsid w:val="00E90069"/>
    <w:rsid w:val="00E912A6"/>
    <w:rsid w:val="00EA4844"/>
    <w:rsid w:val="00EA4D9C"/>
    <w:rsid w:val="00EA5A97"/>
    <w:rsid w:val="00EB75EE"/>
    <w:rsid w:val="00EC13DA"/>
    <w:rsid w:val="00EE4C1D"/>
    <w:rsid w:val="00EF3685"/>
    <w:rsid w:val="00F00E5E"/>
    <w:rsid w:val="00F04350"/>
    <w:rsid w:val="00F133DB"/>
    <w:rsid w:val="00F159EB"/>
    <w:rsid w:val="00F25BF4"/>
    <w:rsid w:val="00F267DB"/>
    <w:rsid w:val="00F317C4"/>
    <w:rsid w:val="00F46F6F"/>
    <w:rsid w:val="00F60608"/>
    <w:rsid w:val="00F62217"/>
    <w:rsid w:val="00F62853"/>
    <w:rsid w:val="00FB17A9"/>
    <w:rsid w:val="00FB527C"/>
    <w:rsid w:val="00FB6F75"/>
    <w:rsid w:val="00FC0EB3"/>
    <w:rsid w:val="00FD53A4"/>
    <w:rsid w:val="00FD5640"/>
    <w:rsid w:val="00FD675E"/>
    <w:rsid w:val="00FE5674"/>
    <w:rsid w:val="00FE5A63"/>
    <w:rsid w:val="00FF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0DA6AA77"/>
  <w15:docId w15:val="{61CD40DE-67FF-4BB5-AEA6-7E135D1C1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605E43"/>
    <w:pPr>
      <w:keepNext/>
      <w:numPr>
        <w:numId w:val="14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14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14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14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14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14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14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14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14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5E43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qFormat/>
    <w:rsid w:val="007A395D"/>
    <w:pPr>
      <w:numPr>
        <w:numId w:val="1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2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3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3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3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3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4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8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15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9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 w:val="22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 w:val="22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/>
      <w:sz w:val="22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 w:val="22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 w:val="22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 w:val="22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 w:val="22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1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1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1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6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1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0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5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5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5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5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13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16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2D927-34EB-4D19-89C0-CF6822EB2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1181</Words>
  <Characters>6735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Plenary Room</cp:lastModifiedBy>
  <cp:revision>2</cp:revision>
  <dcterms:created xsi:type="dcterms:W3CDTF">2016-09-23T08:52:00Z</dcterms:created>
  <dcterms:modified xsi:type="dcterms:W3CDTF">2016-09-23T08:52:00Z</dcterms:modified>
</cp:coreProperties>
</file>